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0A2" w:rsidRDefault="00371348" w:rsidP="006240E7">
      <w:pPr>
        <w:rPr>
          <w:b/>
          <w:i/>
          <w:color w:val="385623" w:themeColor="accent6" w:themeShade="80"/>
          <w:sz w:val="40"/>
          <w:szCs w:val="40"/>
          <w:u w:val="single"/>
        </w:rPr>
      </w:pPr>
      <w:r>
        <w:rPr>
          <w:b/>
          <w:i/>
          <w:noProof/>
          <w:color w:val="70AD47" w:themeColor="accent6"/>
          <w:sz w:val="40"/>
          <w:szCs w:val="40"/>
          <w:u w:val="single"/>
          <w:lang w:eastAsia="en-GB"/>
        </w:rPr>
        <mc:AlternateContent>
          <mc:Choice Requires="wps">
            <w:drawing>
              <wp:anchor distT="0" distB="0" distL="114300" distR="114300" simplePos="0" relativeHeight="251656704" behindDoc="0" locked="0" layoutInCell="1" allowOverlap="1" wp14:anchorId="5604D79F" wp14:editId="12D0DEEF">
                <wp:simplePos x="0" y="0"/>
                <wp:positionH relativeFrom="column">
                  <wp:posOffset>2733675</wp:posOffset>
                </wp:positionH>
                <wp:positionV relativeFrom="paragraph">
                  <wp:posOffset>48895</wp:posOffset>
                </wp:positionV>
                <wp:extent cx="2906395" cy="154305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2906395" cy="1543050"/>
                        </a:xfrm>
                        <a:prstGeom prst="rect">
                          <a:avLst/>
                        </a:prstGeom>
                        <a:solidFill>
                          <a:schemeClr val="lt1"/>
                        </a:solidFill>
                        <a:ln w="6350">
                          <a:noFill/>
                        </a:ln>
                      </wps:spPr>
                      <wps:txbx>
                        <w:txbxContent>
                          <w:p w:rsidR="00997D98" w:rsidRDefault="00997D98" w:rsidP="00E530A2">
                            <w:pPr>
                              <w:jc w:val="center"/>
                              <w:rPr>
                                <w:b/>
                                <w:i/>
                                <w:color w:val="385623" w:themeColor="accent6" w:themeShade="80"/>
                                <w:sz w:val="40"/>
                                <w:szCs w:val="40"/>
                              </w:rPr>
                            </w:pPr>
                            <w:r w:rsidRPr="00A13D56">
                              <w:rPr>
                                <w:b/>
                                <w:i/>
                                <w:color w:val="385623" w:themeColor="accent6" w:themeShade="80"/>
                                <w:sz w:val="40"/>
                                <w:szCs w:val="40"/>
                              </w:rPr>
                              <w:t>Barnston</w:t>
                            </w:r>
                            <w:r>
                              <w:rPr>
                                <w:b/>
                                <w:i/>
                                <w:color w:val="385623" w:themeColor="accent6" w:themeShade="80"/>
                                <w:sz w:val="40"/>
                                <w:szCs w:val="40"/>
                              </w:rPr>
                              <w:t xml:space="preserve"> Remote </w:t>
                            </w:r>
                            <w:r w:rsidRPr="00A13D56">
                              <w:rPr>
                                <w:b/>
                                <w:i/>
                                <w:color w:val="385623" w:themeColor="accent6" w:themeShade="80"/>
                                <w:sz w:val="40"/>
                                <w:szCs w:val="40"/>
                              </w:rPr>
                              <w:t>Learning Strategy</w:t>
                            </w:r>
                            <w:r>
                              <w:rPr>
                                <w:b/>
                                <w:i/>
                                <w:color w:val="385623" w:themeColor="accent6" w:themeShade="80"/>
                                <w:sz w:val="40"/>
                                <w:szCs w:val="40"/>
                              </w:rPr>
                              <w:t xml:space="preserve"> –    September 2020 </w:t>
                            </w:r>
                          </w:p>
                          <w:p w:rsidR="00997D98" w:rsidRPr="00A13D56" w:rsidRDefault="00997D98" w:rsidP="00E530A2">
                            <w:pPr>
                              <w:jc w:val="center"/>
                              <w:rPr>
                                <w:b/>
                                <w:i/>
                                <w:color w:val="385623" w:themeColor="accent6" w:themeShade="80"/>
                                <w:sz w:val="40"/>
                                <w:szCs w:val="40"/>
                              </w:rPr>
                            </w:pPr>
                            <w:r>
                              <w:rPr>
                                <w:b/>
                                <w:i/>
                                <w:color w:val="385623" w:themeColor="accent6" w:themeShade="80"/>
                                <w:sz w:val="40"/>
                                <w:szCs w:val="40"/>
                              </w:rPr>
                              <w:t>Up-dated January 2021</w:t>
                            </w:r>
                          </w:p>
                          <w:p w:rsidR="00997D98" w:rsidRDefault="00997D98" w:rsidP="006240E7">
                            <w:pPr>
                              <w:jc w:val="center"/>
                            </w:pPr>
                            <w:r>
                              <w:rPr>
                                <w:b/>
                                <w:i/>
                                <w:color w:val="385623" w:themeColor="accent6" w:themeShade="80"/>
                                <w:sz w:val="40"/>
                                <w:szCs w:val="40"/>
                                <w:u w:val="single"/>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4D79F" id="_x0000_t202" coordsize="21600,21600" o:spt="202" path="m,l,21600r21600,l21600,xe">
                <v:stroke joinstyle="miter"/>
                <v:path gradientshapeok="t" o:connecttype="rect"/>
              </v:shapetype>
              <v:shape id="Text Box 5" o:spid="_x0000_s1026" type="#_x0000_t202" style="position:absolute;margin-left:215.25pt;margin-top:3.85pt;width:228.8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lYQgIAAHoEAAAOAAAAZHJzL2Uyb0RvYy54bWysVE1v2zAMvQ/YfxB0X53PrjXiFFmLDgOK&#10;tkA69KzIcmxAFjVJid39+j3JSZt1Ow27yBRJ8eM90ourvtVsr5xvyBR8fDbiTBlJZWO2Bf/+dPvp&#10;gjMfhCmFJqMK/qI8v1p+/LDobK4mVJMulWMIYnze2YLXIdg8y7ysVSv8GVllYKzItSLg6rZZ6USH&#10;6K3OJqPRedaRK60jqbyH9mYw8mWKX1VKhoeq8iowXXDUFtLp0rmJZ7ZciHzrhK0beShD/EMVrWgM&#10;kr6GuhFBsJ1r/gjVNtKRpyqcSWozqqpGqtQDuhmP3nWzroVVqReA4+0rTP7/hZX3+0fHmrLgc86M&#10;aEHRk+oD+0I9m0d0OutzOK0t3EIPNVg+6j2Usem+cm38oh0GO3B+ecU2BpNQTi5H59NLJJGwjeez&#10;6Wie0M/enlvnw1dFLYtCwR3IS5iK/Z0PKAWuR5eYzZNuyttG63SJA6OutWN7Aap1SEXixW9e2rCu&#10;4OdTpI6PDMXnQ2RtkCA2OzQVpdBv+gMCGypfAICjYYC8lbcNirwTPjwKh4lBz9iC8ICj0oQkdJA4&#10;q8n9/Js++oNIWDnrMIEF9z92winO9DcDii/Hs1kc2XSZzT9PcHGnls2pxezaa0LnY+yblUmM/kEf&#10;xcpR+4xlWcWsMAkjkbvg4Sheh2EvsGxSrVbJCUNqRbgzaytj6AhapOCpfxbOHngKoPiejrMq8nd0&#10;Db4D3KtdoKpJXEaAB1QPuGPAE8WHZYwbdHpPXm+/jOUvAAAA//8DAFBLAwQUAAYACAAAACEAW4sY&#10;ReAAAAAJAQAADwAAAGRycy9kb3ducmV2LnhtbEyPS0+EQBCE7yb+h0mbeDHuIIgQpNkY4yPx5uIj&#10;3maZFohMD2FmAf+940mPlapUfVVuVzOImSbXW0a42EQgiBure24RXur78xyE84q1GiwTwjc52FbH&#10;R6UqtF34meadb0UoYVcohM77sZDSNR0Z5TZ2JA7ep52M8kFOrdSTWkK5GWQcRVfSqJ7DQqdGuu2o&#10;+dodDMLHWfv+5NaH1yVJk/Huca6zN10jnp6sN9cgPK3+Lwy/+AEdqsC0twfWTgwIl0mUhihCloEI&#10;fp7nMYg9QpxGGciqlP8fVD8AAAD//wMAUEsBAi0AFAAGAAgAAAAhALaDOJL+AAAA4QEAABMAAAAA&#10;AAAAAAAAAAAAAAAAAFtDb250ZW50X1R5cGVzXS54bWxQSwECLQAUAAYACAAAACEAOP0h/9YAAACU&#10;AQAACwAAAAAAAAAAAAAAAAAvAQAAX3JlbHMvLnJlbHNQSwECLQAUAAYACAAAACEAzw35WEICAAB6&#10;BAAADgAAAAAAAAAAAAAAAAAuAgAAZHJzL2Uyb0RvYy54bWxQSwECLQAUAAYACAAAACEAW4sYReAA&#10;AAAJAQAADwAAAAAAAAAAAAAAAACcBAAAZHJzL2Rvd25yZXYueG1sUEsFBgAAAAAEAAQA8wAAAKkF&#10;AAAAAA==&#10;" fillcolor="white [3201]" stroked="f" strokeweight=".5pt">
                <v:textbox>
                  <w:txbxContent>
                    <w:p w:rsidR="00997D98" w:rsidRDefault="00997D98" w:rsidP="00E530A2">
                      <w:pPr>
                        <w:jc w:val="center"/>
                        <w:rPr>
                          <w:b/>
                          <w:i/>
                          <w:color w:val="385623" w:themeColor="accent6" w:themeShade="80"/>
                          <w:sz w:val="40"/>
                          <w:szCs w:val="40"/>
                        </w:rPr>
                      </w:pPr>
                      <w:r w:rsidRPr="00A13D56">
                        <w:rPr>
                          <w:b/>
                          <w:i/>
                          <w:color w:val="385623" w:themeColor="accent6" w:themeShade="80"/>
                          <w:sz w:val="40"/>
                          <w:szCs w:val="40"/>
                        </w:rPr>
                        <w:t>Barnston</w:t>
                      </w:r>
                      <w:r>
                        <w:rPr>
                          <w:b/>
                          <w:i/>
                          <w:color w:val="385623" w:themeColor="accent6" w:themeShade="80"/>
                          <w:sz w:val="40"/>
                          <w:szCs w:val="40"/>
                        </w:rPr>
                        <w:t xml:space="preserve"> Remote </w:t>
                      </w:r>
                      <w:r w:rsidRPr="00A13D56">
                        <w:rPr>
                          <w:b/>
                          <w:i/>
                          <w:color w:val="385623" w:themeColor="accent6" w:themeShade="80"/>
                          <w:sz w:val="40"/>
                          <w:szCs w:val="40"/>
                        </w:rPr>
                        <w:t>Learning Strategy</w:t>
                      </w:r>
                      <w:r>
                        <w:rPr>
                          <w:b/>
                          <w:i/>
                          <w:color w:val="385623" w:themeColor="accent6" w:themeShade="80"/>
                          <w:sz w:val="40"/>
                          <w:szCs w:val="40"/>
                        </w:rPr>
                        <w:t xml:space="preserve"> –    September 2020 </w:t>
                      </w:r>
                    </w:p>
                    <w:p w:rsidR="00997D98" w:rsidRPr="00A13D56" w:rsidRDefault="00997D98" w:rsidP="00E530A2">
                      <w:pPr>
                        <w:jc w:val="center"/>
                        <w:rPr>
                          <w:b/>
                          <w:i/>
                          <w:color w:val="385623" w:themeColor="accent6" w:themeShade="80"/>
                          <w:sz w:val="40"/>
                          <w:szCs w:val="40"/>
                        </w:rPr>
                      </w:pPr>
                      <w:r>
                        <w:rPr>
                          <w:b/>
                          <w:i/>
                          <w:color w:val="385623" w:themeColor="accent6" w:themeShade="80"/>
                          <w:sz w:val="40"/>
                          <w:szCs w:val="40"/>
                        </w:rPr>
                        <w:t>Up-dated January 2021</w:t>
                      </w:r>
                    </w:p>
                    <w:p w:rsidR="00997D98" w:rsidRDefault="00997D98" w:rsidP="006240E7">
                      <w:pPr>
                        <w:jc w:val="center"/>
                      </w:pPr>
                      <w:r>
                        <w:rPr>
                          <w:b/>
                          <w:i/>
                          <w:color w:val="385623" w:themeColor="accent6" w:themeShade="80"/>
                          <w:sz w:val="40"/>
                          <w:szCs w:val="40"/>
                          <w:u w:val="single"/>
                        </w:rPr>
                        <w:t>September 2020</w:t>
                      </w:r>
                    </w:p>
                  </w:txbxContent>
                </v:textbox>
              </v:shape>
            </w:pict>
          </mc:Fallback>
        </mc:AlternateContent>
      </w:r>
      <w:r w:rsidR="00F12DEB">
        <w:rPr>
          <w:noProof/>
          <w:sz w:val="20"/>
          <w:lang w:eastAsia="en-GB"/>
        </w:rPr>
        <w:drawing>
          <wp:anchor distT="0" distB="0" distL="114300" distR="114300" simplePos="0" relativeHeight="251658752" behindDoc="0" locked="0" layoutInCell="0" allowOverlap="1" wp14:anchorId="1B463152" wp14:editId="6EDEE0D1">
            <wp:simplePos x="0" y="0"/>
            <wp:positionH relativeFrom="column">
              <wp:posOffset>1609725</wp:posOffset>
            </wp:positionH>
            <wp:positionV relativeFrom="paragraph">
              <wp:posOffset>94615</wp:posOffset>
            </wp:positionV>
            <wp:extent cx="685800" cy="74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DEB">
        <w:rPr>
          <w:noProof/>
          <w:sz w:val="20"/>
          <w:lang w:eastAsia="en-GB"/>
        </w:rPr>
        <w:drawing>
          <wp:anchor distT="0" distB="0" distL="114300" distR="114300" simplePos="0" relativeHeight="251660800" behindDoc="0" locked="0" layoutInCell="0" allowOverlap="1" wp14:anchorId="1B463152" wp14:editId="6EDEE0D1">
            <wp:simplePos x="0" y="0"/>
            <wp:positionH relativeFrom="column">
              <wp:posOffset>6057900</wp:posOffset>
            </wp:positionH>
            <wp:positionV relativeFrom="paragraph">
              <wp:posOffset>187960</wp:posOffset>
            </wp:positionV>
            <wp:extent cx="685800" cy="749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0E7" w:rsidRDefault="006240E7" w:rsidP="006240E7">
      <w:pPr>
        <w:rPr>
          <w:b/>
          <w:i/>
          <w:color w:val="385623" w:themeColor="accent6" w:themeShade="80"/>
          <w:sz w:val="40"/>
          <w:szCs w:val="40"/>
          <w:u w:val="single"/>
        </w:rPr>
      </w:pPr>
    </w:p>
    <w:p w:rsidR="006240E7" w:rsidRPr="006240E7" w:rsidRDefault="006240E7" w:rsidP="006240E7">
      <w:pPr>
        <w:rPr>
          <w:b/>
          <w:i/>
          <w:color w:val="385623" w:themeColor="accent6" w:themeShade="80"/>
          <w:sz w:val="40"/>
          <w:szCs w:val="40"/>
          <w:u w:val="single"/>
        </w:rPr>
      </w:pPr>
    </w:p>
    <w:p w:rsidR="00F140A2" w:rsidRPr="00F140A2" w:rsidRDefault="00F140A2" w:rsidP="00F140A2">
      <w:pPr>
        <w:rPr>
          <w:b/>
          <w:u w:val="single"/>
        </w:rPr>
      </w:pPr>
      <w:r w:rsidRPr="00F140A2">
        <w:rPr>
          <w:b/>
          <w:u w:val="single"/>
        </w:rPr>
        <w:t>Government Guidance</w:t>
      </w:r>
    </w:p>
    <w:p w:rsidR="00F140A2" w:rsidRPr="00F140A2" w:rsidRDefault="00F140A2" w:rsidP="00F140A2">
      <w:pPr>
        <w:shd w:val="clear" w:color="auto" w:fill="FFFFFF"/>
        <w:spacing w:after="0" w:line="240" w:lineRule="auto"/>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 xml:space="preserve">Where a class, group or small number of pupils need to self-isolate, or there is a local lockdown requiring pupils to remain at home, we expect schools to have the capacity to offer immediate remote education. Schools </w:t>
      </w:r>
      <w:proofErr w:type="gramStart"/>
      <w:r w:rsidRPr="00F140A2">
        <w:rPr>
          <w:rFonts w:ascii="Arial" w:eastAsia="Times New Roman" w:hAnsi="Arial" w:cs="Arial"/>
          <w:color w:val="0B0C0C"/>
          <w:sz w:val="20"/>
          <w:szCs w:val="20"/>
          <w:lang w:eastAsia="en-GB"/>
        </w:rPr>
        <w:t>are expected</w:t>
      </w:r>
      <w:proofErr w:type="gramEnd"/>
      <w:r w:rsidRPr="00F140A2">
        <w:rPr>
          <w:rFonts w:ascii="Arial" w:eastAsia="Times New Roman" w:hAnsi="Arial" w:cs="Arial"/>
          <w:color w:val="0B0C0C"/>
          <w:sz w:val="20"/>
          <w:szCs w:val="20"/>
          <w:lang w:eastAsia="en-GB"/>
        </w:rPr>
        <w:t xml:space="preserve"> to consider how to continue to improve the quality of their existing offer and have a strong contingency plan in place for remote education provision by the end of September. This planning will be particularly important to support a scenario in which the logistical challenges of remote provision are greatest, for </w:t>
      </w:r>
      <w:r w:rsidR="00997D98" w:rsidRPr="00F140A2">
        <w:rPr>
          <w:rFonts w:ascii="Arial" w:eastAsia="Times New Roman" w:hAnsi="Arial" w:cs="Arial"/>
          <w:color w:val="0B0C0C"/>
          <w:sz w:val="20"/>
          <w:szCs w:val="20"/>
          <w:lang w:eastAsia="en-GB"/>
        </w:rPr>
        <w:t>example,</w:t>
      </w:r>
      <w:r w:rsidRPr="00F140A2">
        <w:rPr>
          <w:rFonts w:ascii="Arial" w:eastAsia="Times New Roman" w:hAnsi="Arial" w:cs="Arial"/>
          <w:color w:val="0B0C0C"/>
          <w:sz w:val="20"/>
          <w:szCs w:val="20"/>
          <w:lang w:eastAsia="en-GB"/>
        </w:rPr>
        <w:t xml:space="preserve"> where large numbers of pupils are required to remain at home.</w:t>
      </w:r>
    </w:p>
    <w:p w:rsidR="007B4346" w:rsidRDefault="007B4346" w:rsidP="00F140A2">
      <w:pPr>
        <w:shd w:val="clear" w:color="auto" w:fill="FFFFFF"/>
        <w:spacing w:after="0" w:line="240" w:lineRule="auto"/>
        <w:rPr>
          <w:rFonts w:ascii="Arial" w:eastAsia="Times New Roman" w:hAnsi="Arial" w:cs="Arial"/>
          <w:color w:val="0B0C0C"/>
          <w:sz w:val="20"/>
          <w:szCs w:val="20"/>
          <w:lang w:eastAsia="en-GB"/>
        </w:rPr>
      </w:pPr>
    </w:p>
    <w:p w:rsidR="00F140A2" w:rsidRPr="00F140A2" w:rsidRDefault="00F140A2" w:rsidP="00F140A2">
      <w:pPr>
        <w:shd w:val="clear" w:color="auto" w:fill="FFFFFF"/>
        <w:spacing w:after="0" w:line="240" w:lineRule="auto"/>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In developing these contingency plans, we expect schools to:</w:t>
      </w:r>
    </w:p>
    <w:p w:rsidR="00F140A2" w:rsidRPr="00F140A2" w:rsidRDefault="00F140A2" w:rsidP="00F140A2">
      <w:pPr>
        <w:numPr>
          <w:ilvl w:val="0"/>
          <w:numId w:val="1"/>
        </w:numPr>
        <w:shd w:val="clear" w:color="auto" w:fill="FFFFFF"/>
        <w:spacing w:after="0" w:line="240" w:lineRule="auto"/>
        <w:ind w:left="300"/>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use a curriculum sequence that allows access to high-quality online and offline resources and teaching videos and that is linked to the school’s curriculum expectations</w:t>
      </w:r>
    </w:p>
    <w:p w:rsidR="00F140A2" w:rsidRPr="00F140A2" w:rsidRDefault="00F140A2" w:rsidP="00F140A2">
      <w:pPr>
        <w:numPr>
          <w:ilvl w:val="0"/>
          <w:numId w:val="1"/>
        </w:numPr>
        <w:shd w:val="clear" w:color="auto" w:fill="FFFFFF"/>
        <w:spacing w:after="0" w:line="240" w:lineRule="auto"/>
        <w:ind w:left="300"/>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give access to high quality remote education resources</w:t>
      </w:r>
    </w:p>
    <w:p w:rsidR="00F140A2" w:rsidRPr="00F140A2" w:rsidRDefault="00F140A2" w:rsidP="00F140A2">
      <w:pPr>
        <w:numPr>
          <w:ilvl w:val="0"/>
          <w:numId w:val="1"/>
        </w:numPr>
        <w:shd w:val="clear" w:color="auto" w:fill="FFFFFF"/>
        <w:spacing w:after="0" w:line="240" w:lineRule="auto"/>
        <w:ind w:left="300"/>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select the online tools that will be consistently used across the school in order to allow interaction, assessment and feedback and make sure staff are trained in their use</w:t>
      </w:r>
    </w:p>
    <w:p w:rsidR="00F140A2" w:rsidRPr="00F140A2" w:rsidRDefault="00F140A2" w:rsidP="00F140A2">
      <w:pPr>
        <w:numPr>
          <w:ilvl w:val="0"/>
          <w:numId w:val="1"/>
        </w:numPr>
        <w:shd w:val="clear" w:color="auto" w:fill="FFFFFF"/>
        <w:spacing w:after="0" w:line="240" w:lineRule="auto"/>
        <w:ind w:left="300"/>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provide printed resources, such as textbooks and workbooks, for pupils who do not have suitable online access</w:t>
      </w:r>
    </w:p>
    <w:p w:rsidR="00F140A2" w:rsidRPr="00F140A2" w:rsidRDefault="00F140A2" w:rsidP="00F140A2">
      <w:pPr>
        <w:numPr>
          <w:ilvl w:val="0"/>
          <w:numId w:val="1"/>
        </w:numPr>
        <w:shd w:val="clear" w:color="auto" w:fill="FFFFFF"/>
        <w:spacing w:after="0" w:line="240" w:lineRule="auto"/>
        <w:ind w:left="300"/>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recognise that younger pupils and some pupils with SEND may not be able to access remote education without adult support and so schools should work with families to deliver a broad and ambitious curriculum</w:t>
      </w:r>
    </w:p>
    <w:p w:rsidR="007B4346" w:rsidRDefault="007B4346" w:rsidP="00F140A2">
      <w:pPr>
        <w:shd w:val="clear" w:color="auto" w:fill="FFFFFF"/>
        <w:spacing w:after="0" w:line="240" w:lineRule="auto"/>
        <w:rPr>
          <w:rFonts w:ascii="Arial" w:eastAsia="Times New Roman" w:hAnsi="Arial" w:cs="Arial"/>
          <w:color w:val="0B0C0C"/>
          <w:sz w:val="20"/>
          <w:szCs w:val="20"/>
          <w:lang w:eastAsia="en-GB"/>
        </w:rPr>
      </w:pPr>
    </w:p>
    <w:p w:rsidR="00F140A2" w:rsidRPr="00F140A2" w:rsidRDefault="00F140A2" w:rsidP="00F140A2">
      <w:pPr>
        <w:shd w:val="clear" w:color="auto" w:fill="FFFFFF"/>
        <w:spacing w:after="0" w:line="240" w:lineRule="auto"/>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When teaching pupils remotely, we expect schools to:</w:t>
      </w:r>
    </w:p>
    <w:p w:rsidR="00F140A2" w:rsidRPr="00F140A2" w:rsidRDefault="00F140A2" w:rsidP="00F140A2">
      <w:pPr>
        <w:numPr>
          <w:ilvl w:val="0"/>
          <w:numId w:val="2"/>
        </w:numPr>
        <w:shd w:val="clear" w:color="auto" w:fill="FFFFFF"/>
        <w:spacing w:after="0" w:line="240" w:lineRule="auto"/>
        <w:ind w:left="300"/>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set assignments so that pupils have meaningful and ambitious work each day in a number of different subjects</w:t>
      </w:r>
    </w:p>
    <w:p w:rsidR="00F140A2" w:rsidRPr="00F140A2" w:rsidRDefault="00F140A2" w:rsidP="00F140A2">
      <w:pPr>
        <w:numPr>
          <w:ilvl w:val="0"/>
          <w:numId w:val="2"/>
        </w:numPr>
        <w:shd w:val="clear" w:color="auto" w:fill="FFFFFF"/>
        <w:spacing w:after="0" w:line="240" w:lineRule="auto"/>
        <w:ind w:left="300"/>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teach a planned and well-sequenced curriculum so that knowledge and skills are built incrementally, with a good level of clarity about what is intended to be taught and practised in each subject</w:t>
      </w:r>
    </w:p>
    <w:p w:rsidR="00F140A2" w:rsidRPr="00F140A2" w:rsidRDefault="00F140A2" w:rsidP="00F140A2">
      <w:pPr>
        <w:numPr>
          <w:ilvl w:val="0"/>
          <w:numId w:val="2"/>
        </w:numPr>
        <w:shd w:val="clear" w:color="auto" w:fill="FFFFFF"/>
        <w:spacing w:after="0" w:line="240" w:lineRule="auto"/>
        <w:ind w:left="300"/>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provide frequent, clear explanations of new content, delivered by a teacher in the school or through high-quality curriculum resources or videos</w:t>
      </w:r>
    </w:p>
    <w:p w:rsidR="00F140A2" w:rsidRPr="00F140A2" w:rsidRDefault="00F140A2" w:rsidP="00F140A2">
      <w:pPr>
        <w:numPr>
          <w:ilvl w:val="0"/>
          <w:numId w:val="2"/>
        </w:numPr>
        <w:shd w:val="clear" w:color="auto" w:fill="FFFFFF"/>
        <w:spacing w:after="0" w:line="240" w:lineRule="auto"/>
        <w:ind w:left="300"/>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gauge how well pupils are progressing through the curriculum, using questions and other suitable tasks and set a clear expectation on how regularly teachers will check work</w:t>
      </w:r>
    </w:p>
    <w:p w:rsidR="00F140A2" w:rsidRPr="00F140A2" w:rsidRDefault="00F140A2" w:rsidP="00F140A2">
      <w:pPr>
        <w:numPr>
          <w:ilvl w:val="0"/>
          <w:numId w:val="2"/>
        </w:numPr>
        <w:shd w:val="clear" w:color="auto" w:fill="FFFFFF"/>
        <w:spacing w:after="0" w:line="240" w:lineRule="auto"/>
        <w:ind w:left="300"/>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enable teachers to adjust the pace or difficulty of what is being taught in response to questions or assessments, including, where necessary, revising material or simplifying explanations to ensure pupils’ understanding</w:t>
      </w:r>
    </w:p>
    <w:p w:rsidR="00F140A2" w:rsidRPr="00F140A2" w:rsidRDefault="00F140A2" w:rsidP="00F140A2">
      <w:pPr>
        <w:numPr>
          <w:ilvl w:val="0"/>
          <w:numId w:val="2"/>
        </w:numPr>
        <w:shd w:val="clear" w:color="auto" w:fill="FFFFFF"/>
        <w:spacing w:after="0" w:line="240" w:lineRule="auto"/>
        <w:ind w:left="300"/>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plan a programme that is of equivalent length to the core teaching pupils would receive in school, ideally including daily contact with teachers</w:t>
      </w:r>
    </w:p>
    <w:p w:rsidR="007B4346" w:rsidRDefault="007B4346" w:rsidP="00F140A2">
      <w:pPr>
        <w:shd w:val="clear" w:color="auto" w:fill="FFFFFF"/>
        <w:spacing w:after="0" w:line="240" w:lineRule="auto"/>
        <w:rPr>
          <w:rFonts w:ascii="Arial" w:eastAsia="Times New Roman" w:hAnsi="Arial" w:cs="Arial"/>
          <w:color w:val="0B0C0C"/>
          <w:sz w:val="20"/>
          <w:szCs w:val="20"/>
          <w:lang w:eastAsia="en-GB"/>
        </w:rPr>
      </w:pPr>
    </w:p>
    <w:p w:rsidR="00F140A2" w:rsidRPr="00F140A2" w:rsidRDefault="00F140A2" w:rsidP="00F140A2">
      <w:pPr>
        <w:shd w:val="clear" w:color="auto" w:fill="FFFFFF"/>
        <w:spacing w:after="0" w:line="240" w:lineRule="auto"/>
        <w:rPr>
          <w:rFonts w:ascii="Arial" w:eastAsia="Times New Roman" w:hAnsi="Arial" w:cs="Arial"/>
          <w:color w:val="0B0C0C"/>
          <w:sz w:val="20"/>
          <w:szCs w:val="20"/>
          <w:lang w:eastAsia="en-GB"/>
        </w:rPr>
      </w:pPr>
      <w:r w:rsidRPr="00F140A2">
        <w:rPr>
          <w:rFonts w:ascii="Arial" w:eastAsia="Times New Roman" w:hAnsi="Arial" w:cs="Arial"/>
          <w:color w:val="0B0C0C"/>
          <w:sz w:val="20"/>
          <w:szCs w:val="20"/>
          <w:lang w:eastAsia="en-GB"/>
        </w:rPr>
        <w:t xml:space="preserve">We expect schools to consider these expectations in relation to the pupils’ age, stage of development or special educational needs, for </w:t>
      </w:r>
      <w:r w:rsidR="00997D98" w:rsidRPr="00F140A2">
        <w:rPr>
          <w:rFonts w:ascii="Arial" w:eastAsia="Times New Roman" w:hAnsi="Arial" w:cs="Arial"/>
          <w:color w:val="0B0C0C"/>
          <w:sz w:val="20"/>
          <w:szCs w:val="20"/>
          <w:lang w:eastAsia="en-GB"/>
        </w:rPr>
        <w:t>example,</w:t>
      </w:r>
      <w:r w:rsidRPr="00F140A2">
        <w:rPr>
          <w:rFonts w:ascii="Arial" w:eastAsia="Times New Roman" w:hAnsi="Arial" w:cs="Arial"/>
          <w:color w:val="0B0C0C"/>
          <w:sz w:val="20"/>
          <w:szCs w:val="20"/>
          <w:lang w:eastAsia="en-GB"/>
        </w:rPr>
        <w:t xml:space="preserve"> where this would place significant demands on parents’ help or support. We expect schools to avoid an over-reliance on long-term projects or internet research activities.</w:t>
      </w:r>
    </w:p>
    <w:p w:rsidR="00716FE2" w:rsidRDefault="00716FE2">
      <w:pPr>
        <w:rPr>
          <w:rFonts w:ascii="Arial" w:eastAsia="Times New Roman" w:hAnsi="Arial" w:cs="Arial"/>
          <w:color w:val="0B0C0C"/>
          <w:sz w:val="20"/>
          <w:szCs w:val="20"/>
          <w:lang w:eastAsia="en-GB"/>
        </w:rPr>
      </w:pPr>
    </w:p>
    <w:p w:rsidR="006240E7" w:rsidRPr="00716FE2" w:rsidRDefault="00716FE2">
      <w:pPr>
        <w:rPr>
          <w:rFonts w:ascii="Arial" w:eastAsia="Times New Roman" w:hAnsi="Arial" w:cs="Arial"/>
          <w:color w:val="0B0C0C"/>
          <w:sz w:val="20"/>
          <w:szCs w:val="20"/>
          <w:lang w:eastAsia="en-GB"/>
        </w:rPr>
      </w:pPr>
      <w:r>
        <w:rPr>
          <w:rFonts w:ascii="Arial" w:eastAsia="Times New Roman" w:hAnsi="Arial" w:cs="Arial"/>
          <w:b/>
          <w:color w:val="0B0C0C"/>
          <w:sz w:val="20"/>
          <w:szCs w:val="20"/>
          <w:lang w:eastAsia="en-GB"/>
        </w:rPr>
        <w:t xml:space="preserve">NB. </w:t>
      </w:r>
      <w:r w:rsidRPr="00716FE2">
        <w:rPr>
          <w:rFonts w:ascii="Arial" w:eastAsia="Times New Roman" w:hAnsi="Arial" w:cs="Arial"/>
          <w:b/>
          <w:color w:val="0B0C0C"/>
          <w:sz w:val="20"/>
          <w:szCs w:val="20"/>
          <w:lang w:eastAsia="en-GB"/>
        </w:rPr>
        <w:t xml:space="preserve">From January </w:t>
      </w:r>
      <w:r w:rsidR="00C9797E">
        <w:rPr>
          <w:rFonts w:ascii="Arial" w:eastAsia="Times New Roman" w:hAnsi="Arial" w:cs="Arial"/>
          <w:b/>
          <w:color w:val="0B0C0C"/>
          <w:sz w:val="20"/>
          <w:szCs w:val="20"/>
          <w:lang w:eastAsia="en-GB"/>
        </w:rPr>
        <w:t>4</w:t>
      </w:r>
      <w:r w:rsidRPr="00716FE2">
        <w:rPr>
          <w:rFonts w:ascii="Arial" w:eastAsia="Times New Roman" w:hAnsi="Arial" w:cs="Arial"/>
          <w:b/>
          <w:color w:val="0B0C0C"/>
          <w:sz w:val="20"/>
          <w:szCs w:val="20"/>
          <w:vertAlign w:val="superscript"/>
          <w:lang w:eastAsia="en-GB"/>
        </w:rPr>
        <w:t>th</w:t>
      </w:r>
      <w:r w:rsidRPr="00716FE2">
        <w:rPr>
          <w:rFonts w:ascii="Arial" w:eastAsia="Times New Roman" w:hAnsi="Arial" w:cs="Arial"/>
          <w:b/>
          <w:color w:val="0B0C0C"/>
          <w:sz w:val="20"/>
          <w:szCs w:val="20"/>
          <w:lang w:eastAsia="en-GB"/>
        </w:rPr>
        <w:t xml:space="preserve"> 2021, r</w:t>
      </w:r>
      <w:r w:rsidR="00E530A2" w:rsidRPr="00716FE2">
        <w:rPr>
          <w:rFonts w:ascii="Arial" w:eastAsia="Times New Roman" w:hAnsi="Arial" w:cs="Arial"/>
          <w:b/>
          <w:color w:val="0B0C0C"/>
          <w:sz w:val="20"/>
          <w:szCs w:val="20"/>
          <w:lang w:eastAsia="en-GB"/>
        </w:rPr>
        <w:t xml:space="preserve">emote learning registers </w:t>
      </w:r>
      <w:proofErr w:type="gramStart"/>
      <w:r w:rsidR="00E530A2" w:rsidRPr="00716FE2">
        <w:rPr>
          <w:rFonts w:ascii="Arial" w:eastAsia="Times New Roman" w:hAnsi="Arial" w:cs="Arial"/>
          <w:b/>
          <w:color w:val="0B0C0C"/>
          <w:sz w:val="20"/>
          <w:szCs w:val="20"/>
          <w:lang w:eastAsia="en-GB"/>
        </w:rPr>
        <w:t xml:space="preserve">will be </w:t>
      </w:r>
      <w:r w:rsidRPr="00716FE2">
        <w:rPr>
          <w:rFonts w:ascii="Arial" w:eastAsia="Times New Roman" w:hAnsi="Arial" w:cs="Arial"/>
          <w:b/>
          <w:color w:val="0B0C0C"/>
          <w:sz w:val="20"/>
          <w:szCs w:val="20"/>
          <w:lang w:eastAsia="en-GB"/>
        </w:rPr>
        <w:t>recorded</w:t>
      </w:r>
      <w:proofErr w:type="gramEnd"/>
      <w:r w:rsidR="00C9797E">
        <w:rPr>
          <w:rFonts w:ascii="Arial" w:eastAsia="Times New Roman" w:hAnsi="Arial" w:cs="Arial"/>
          <w:b/>
          <w:color w:val="0B0C0C"/>
          <w:sz w:val="20"/>
          <w:szCs w:val="20"/>
          <w:lang w:eastAsia="en-GB"/>
        </w:rPr>
        <w:t>, in order that</w:t>
      </w:r>
      <w:r w:rsidRPr="00716FE2">
        <w:rPr>
          <w:rFonts w:ascii="Arial" w:eastAsia="Times New Roman" w:hAnsi="Arial" w:cs="Arial"/>
          <w:b/>
          <w:color w:val="0B0C0C"/>
          <w:sz w:val="20"/>
          <w:szCs w:val="20"/>
          <w:lang w:eastAsia="en-GB"/>
        </w:rPr>
        <w:t xml:space="preserve"> the school </w:t>
      </w:r>
      <w:r w:rsidR="00C9797E">
        <w:rPr>
          <w:rFonts w:ascii="Arial" w:eastAsia="Times New Roman" w:hAnsi="Arial" w:cs="Arial"/>
          <w:b/>
          <w:color w:val="0B0C0C"/>
          <w:sz w:val="20"/>
          <w:szCs w:val="20"/>
          <w:lang w:eastAsia="en-GB"/>
        </w:rPr>
        <w:t>records</w:t>
      </w:r>
      <w:r w:rsidRPr="00716FE2">
        <w:rPr>
          <w:rFonts w:ascii="Arial" w:eastAsia="Times New Roman" w:hAnsi="Arial" w:cs="Arial"/>
          <w:b/>
          <w:color w:val="0B0C0C"/>
          <w:sz w:val="20"/>
          <w:szCs w:val="20"/>
          <w:lang w:eastAsia="en-GB"/>
        </w:rPr>
        <w:t xml:space="preserve"> who is logging on and learning alongside their class </w:t>
      </w:r>
      <w:r w:rsidR="00E530A2" w:rsidRPr="00716FE2">
        <w:rPr>
          <w:rFonts w:ascii="Arial" w:eastAsia="Times New Roman" w:hAnsi="Arial" w:cs="Arial"/>
          <w:b/>
          <w:color w:val="0B0C0C"/>
          <w:sz w:val="20"/>
          <w:szCs w:val="20"/>
          <w:lang w:eastAsia="en-GB"/>
        </w:rPr>
        <w:t xml:space="preserve">and parents will be encouraged to engage with the </w:t>
      </w:r>
      <w:r w:rsidR="00C9797E">
        <w:rPr>
          <w:rFonts w:ascii="Arial" w:eastAsia="Times New Roman" w:hAnsi="Arial" w:cs="Arial"/>
          <w:b/>
          <w:color w:val="0B0C0C"/>
          <w:sz w:val="20"/>
          <w:szCs w:val="20"/>
          <w:lang w:eastAsia="en-GB"/>
        </w:rPr>
        <w:t xml:space="preserve">live </w:t>
      </w:r>
      <w:r w:rsidR="00E530A2" w:rsidRPr="00716FE2">
        <w:rPr>
          <w:rFonts w:ascii="Arial" w:eastAsia="Times New Roman" w:hAnsi="Arial" w:cs="Arial"/>
          <w:b/>
          <w:color w:val="0B0C0C"/>
          <w:sz w:val="20"/>
          <w:szCs w:val="20"/>
          <w:lang w:eastAsia="en-GB"/>
        </w:rPr>
        <w:t>remote learning if their children are not KWV and attending the school setting</w:t>
      </w:r>
      <w:r w:rsidR="00E530A2" w:rsidRPr="00716FE2">
        <w:rPr>
          <w:rFonts w:ascii="Arial" w:eastAsia="Times New Roman" w:hAnsi="Arial" w:cs="Arial"/>
          <w:color w:val="0B0C0C"/>
          <w:sz w:val="20"/>
          <w:szCs w:val="20"/>
          <w:lang w:eastAsia="en-GB"/>
        </w:rPr>
        <w:t>.</w:t>
      </w:r>
      <w:r w:rsidR="006240E7" w:rsidRPr="00716FE2">
        <w:rPr>
          <w:rFonts w:ascii="Arial" w:eastAsia="Times New Roman" w:hAnsi="Arial" w:cs="Arial"/>
          <w:color w:val="0B0C0C"/>
          <w:sz w:val="20"/>
          <w:szCs w:val="20"/>
          <w:lang w:eastAsia="en-GB"/>
        </w:rPr>
        <w:br w:type="page"/>
      </w:r>
    </w:p>
    <w:p w:rsidR="00F140A2" w:rsidRDefault="00F140A2" w:rsidP="00F140A2">
      <w:pPr>
        <w:shd w:val="clear" w:color="auto" w:fill="FFFFFF"/>
        <w:spacing w:after="0" w:line="240" w:lineRule="auto"/>
        <w:rPr>
          <w:rFonts w:ascii="Arial" w:eastAsia="Times New Roman" w:hAnsi="Arial" w:cs="Arial"/>
          <w:color w:val="0B0C0C"/>
          <w:sz w:val="20"/>
          <w:szCs w:val="20"/>
          <w:lang w:eastAsia="en-GB"/>
        </w:rPr>
      </w:pPr>
    </w:p>
    <w:tbl>
      <w:tblPr>
        <w:tblStyle w:val="TableGrid"/>
        <w:tblW w:w="0" w:type="auto"/>
        <w:tblLook w:val="04A0" w:firstRow="1" w:lastRow="0" w:firstColumn="1" w:lastColumn="0" w:noHBand="0" w:noVBand="1"/>
      </w:tblPr>
      <w:tblGrid>
        <w:gridCol w:w="2324"/>
        <w:gridCol w:w="11624"/>
      </w:tblGrid>
      <w:tr w:rsidR="007B4346" w:rsidTr="009E7D09">
        <w:trPr>
          <w:trHeight w:val="325"/>
        </w:trPr>
        <w:tc>
          <w:tcPr>
            <w:tcW w:w="13948" w:type="dxa"/>
            <w:gridSpan w:val="2"/>
            <w:shd w:val="clear" w:color="auto" w:fill="A8D08D" w:themeFill="accent6" w:themeFillTint="99"/>
          </w:tcPr>
          <w:p w:rsidR="007B4346" w:rsidRPr="007B4346" w:rsidRDefault="007B4346" w:rsidP="007B4346">
            <w:pPr>
              <w:jc w:val="center"/>
              <w:rPr>
                <w:rFonts w:ascii="Arial" w:eastAsia="Times New Roman" w:hAnsi="Arial" w:cs="Arial"/>
                <w:b/>
                <w:color w:val="0B0C0C"/>
                <w:sz w:val="24"/>
                <w:szCs w:val="24"/>
                <w:u w:val="single"/>
                <w:lang w:eastAsia="en-GB"/>
              </w:rPr>
            </w:pPr>
            <w:r w:rsidRPr="007B4346">
              <w:rPr>
                <w:rFonts w:ascii="Arial" w:eastAsia="Times New Roman" w:hAnsi="Arial" w:cs="Arial"/>
                <w:b/>
                <w:color w:val="0B0C0C"/>
                <w:sz w:val="24"/>
                <w:szCs w:val="24"/>
                <w:u w:val="single"/>
                <w:lang w:eastAsia="en-GB"/>
              </w:rPr>
              <w:t>Strategy Plan</w:t>
            </w:r>
          </w:p>
        </w:tc>
      </w:tr>
      <w:tr w:rsidR="007B4346" w:rsidTr="009E7D09">
        <w:trPr>
          <w:trHeight w:val="287"/>
        </w:trPr>
        <w:tc>
          <w:tcPr>
            <w:tcW w:w="2324" w:type="dxa"/>
          </w:tcPr>
          <w:p w:rsidR="007B4346" w:rsidRPr="007B4346" w:rsidRDefault="007B4346" w:rsidP="007B4346">
            <w:pPr>
              <w:jc w:val="center"/>
              <w:rPr>
                <w:rFonts w:ascii="Arial" w:eastAsia="Times New Roman" w:hAnsi="Arial" w:cs="Arial"/>
                <w:b/>
                <w:color w:val="0B0C0C"/>
                <w:sz w:val="20"/>
                <w:szCs w:val="20"/>
                <w:lang w:eastAsia="en-GB"/>
              </w:rPr>
            </w:pPr>
            <w:r w:rsidRPr="007B4346">
              <w:rPr>
                <w:rFonts w:ascii="Arial" w:eastAsia="Times New Roman" w:hAnsi="Arial" w:cs="Arial"/>
                <w:b/>
                <w:color w:val="0B0C0C"/>
                <w:sz w:val="20"/>
                <w:szCs w:val="20"/>
                <w:lang w:eastAsia="en-GB"/>
              </w:rPr>
              <w:t>Step</w:t>
            </w:r>
          </w:p>
        </w:tc>
        <w:tc>
          <w:tcPr>
            <w:tcW w:w="11624" w:type="dxa"/>
          </w:tcPr>
          <w:p w:rsidR="007B4346" w:rsidRPr="007B4346" w:rsidRDefault="007B4346" w:rsidP="007B4346">
            <w:pPr>
              <w:jc w:val="center"/>
              <w:rPr>
                <w:rFonts w:ascii="Arial" w:eastAsia="Times New Roman" w:hAnsi="Arial" w:cs="Arial"/>
                <w:b/>
                <w:color w:val="0B0C0C"/>
                <w:sz w:val="20"/>
                <w:szCs w:val="20"/>
                <w:lang w:eastAsia="en-GB"/>
              </w:rPr>
            </w:pPr>
            <w:r w:rsidRPr="007B4346">
              <w:rPr>
                <w:rFonts w:ascii="Arial" w:eastAsia="Times New Roman" w:hAnsi="Arial" w:cs="Arial"/>
                <w:b/>
                <w:color w:val="0B0C0C"/>
                <w:sz w:val="20"/>
                <w:szCs w:val="20"/>
                <w:lang w:eastAsia="en-GB"/>
              </w:rPr>
              <w:t>Action</w:t>
            </w:r>
          </w:p>
        </w:tc>
      </w:tr>
      <w:tr w:rsidR="007B4346" w:rsidTr="00B13246">
        <w:trPr>
          <w:trHeight w:val="516"/>
        </w:trPr>
        <w:tc>
          <w:tcPr>
            <w:tcW w:w="2324" w:type="dxa"/>
            <w:shd w:val="clear" w:color="auto" w:fill="A8D08D" w:themeFill="accent6" w:themeFillTint="99"/>
          </w:tcPr>
          <w:p w:rsidR="007B4346" w:rsidRDefault="007B4346" w:rsidP="00B13246">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1 </w:t>
            </w:r>
            <w:r w:rsidR="00B13246">
              <w:rPr>
                <w:rFonts w:ascii="Arial" w:eastAsia="Times New Roman" w:hAnsi="Arial" w:cs="Arial"/>
                <w:color w:val="0B0C0C"/>
                <w:sz w:val="20"/>
                <w:szCs w:val="20"/>
                <w:lang w:eastAsia="en-GB"/>
              </w:rPr>
              <w:t>–</w:t>
            </w:r>
            <w:r>
              <w:rPr>
                <w:rFonts w:ascii="Arial" w:eastAsia="Times New Roman" w:hAnsi="Arial" w:cs="Arial"/>
                <w:color w:val="0B0C0C"/>
                <w:sz w:val="20"/>
                <w:szCs w:val="20"/>
                <w:lang w:eastAsia="en-GB"/>
              </w:rPr>
              <w:t xml:space="preserve"> </w:t>
            </w:r>
            <w:r w:rsidR="00B13246">
              <w:rPr>
                <w:rFonts w:ascii="Arial" w:eastAsia="Times New Roman" w:hAnsi="Arial" w:cs="Arial"/>
                <w:color w:val="0B0C0C"/>
                <w:sz w:val="20"/>
                <w:szCs w:val="20"/>
                <w:lang w:eastAsia="en-GB"/>
              </w:rPr>
              <w:t>Technology at home</w:t>
            </w:r>
          </w:p>
        </w:tc>
        <w:tc>
          <w:tcPr>
            <w:tcW w:w="11624" w:type="dxa"/>
          </w:tcPr>
          <w:p w:rsidR="007B4346" w:rsidRDefault="00B13246" w:rsidP="00C16822">
            <w:pPr>
              <w:shd w:val="clear" w:color="auto" w:fill="FFFFFF"/>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During lockdown</w:t>
            </w:r>
            <w:r w:rsidR="009E7D09">
              <w:rPr>
                <w:rFonts w:ascii="Arial" w:eastAsia="Times New Roman" w:hAnsi="Arial" w:cs="Arial"/>
                <w:color w:val="0B0C0C"/>
                <w:sz w:val="20"/>
                <w:szCs w:val="20"/>
                <w:lang w:eastAsia="en-GB"/>
              </w:rPr>
              <w:t>,</w:t>
            </w:r>
            <w:r>
              <w:rPr>
                <w:rFonts w:ascii="Arial" w:eastAsia="Times New Roman" w:hAnsi="Arial" w:cs="Arial"/>
                <w:color w:val="0B0C0C"/>
                <w:sz w:val="20"/>
                <w:szCs w:val="20"/>
                <w:lang w:eastAsia="en-GB"/>
              </w:rPr>
              <w:t xml:space="preserve"> we provided devices for three children. On a </w:t>
            </w:r>
            <w:proofErr w:type="gramStart"/>
            <w:r>
              <w:rPr>
                <w:rFonts w:ascii="Arial" w:eastAsia="Times New Roman" w:hAnsi="Arial" w:cs="Arial"/>
                <w:color w:val="0B0C0C"/>
                <w:sz w:val="20"/>
                <w:szCs w:val="20"/>
                <w:lang w:eastAsia="en-GB"/>
              </w:rPr>
              <w:t>case by case</w:t>
            </w:r>
            <w:proofErr w:type="gramEnd"/>
            <w:r>
              <w:rPr>
                <w:rFonts w:ascii="Arial" w:eastAsia="Times New Roman" w:hAnsi="Arial" w:cs="Arial"/>
                <w:color w:val="0B0C0C"/>
                <w:sz w:val="20"/>
                <w:szCs w:val="20"/>
                <w:lang w:eastAsia="en-GB"/>
              </w:rPr>
              <w:t xml:space="preserve"> basis, we </w:t>
            </w:r>
            <w:r w:rsidR="009E7D09">
              <w:rPr>
                <w:rFonts w:ascii="Arial" w:eastAsia="Times New Roman" w:hAnsi="Arial" w:cs="Arial"/>
                <w:color w:val="0B0C0C"/>
                <w:sz w:val="20"/>
                <w:szCs w:val="20"/>
                <w:lang w:eastAsia="en-GB"/>
              </w:rPr>
              <w:t xml:space="preserve">also </w:t>
            </w:r>
            <w:r>
              <w:rPr>
                <w:rFonts w:ascii="Arial" w:eastAsia="Times New Roman" w:hAnsi="Arial" w:cs="Arial"/>
                <w:color w:val="0B0C0C"/>
                <w:sz w:val="20"/>
                <w:szCs w:val="20"/>
                <w:lang w:eastAsia="en-GB"/>
              </w:rPr>
              <w:t xml:space="preserve">provided paper copies of </w:t>
            </w:r>
            <w:r w:rsidR="009E7D09">
              <w:rPr>
                <w:rFonts w:ascii="Arial" w:eastAsia="Times New Roman" w:hAnsi="Arial" w:cs="Arial"/>
                <w:color w:val="0B0C0C"/>
                <w:sz w:val="20"/>
                <w:szCs w:val="20"/>
                <w:lang w:eastAsia="en-GB"/>
              </w:rPr>
              <w:t xml:space="preserve">home </w:t>
            </w:r>
            <w:r>
              <w:rPr>
                <w:rFonts w:ascii="Arial" w:eastAsia="Times New Roman" w:hAnsi="Arial" w:cs="Arial"/>
                <w:color w:val="0B0C0C"/>
                <w:sz w:val="20"/>
                <w:szCs w:val="20"/>
                <w:lang w:eastAsia="en-GB"/>
              </w:rPr>
              <w:t>learning</w:t>
            </w:r>
            <w:r w:rsidR="009E7D09">
              <w:rPr>
                <w:rFonts w:ascii="Arial" w:eastAsia="Times New Roman" w:hAnsi="Arial" w:cs="Arial"/>
                <w:color w:val="0B0C0C"/>
                <w:sz w:val="20"/>
                <w:szCs w:val="20"/>
                <w:lang w:eastAsia="en-GB"/>
              </w:rPr>
              <w:t xml:space="preserve"> activities</w:t>
            </w:r>
            <w:r w:rsidR="00F12DEB">
              <w:rPr>
                <w:rFonts w:ascii="Arial" w:eastAsia="Times New Roman" w:hAnsi="Arial" w:cs="Arial"/>
                <w:color w:val="0B0C0C"/>
                <w:sz w:val="20"/>
                <w:szCs w:val="20"/>
                <w:lang w:eastAsia="en-GB"/>
              </w:rPr>
              <w:t xml:space="preserve"> for 5 families</w:t>
            </w:r>
            <w:r>
              <w:rPr>
                <w:rFonts w:ascii="Arial" w:eastAsia="Times New Roman" w:hAnsi="Arial" w:cs="Arial"/>
                <w:color w:val="0B0C0C"/>
                <w:sz w:val="20"/>
                <w:szCs w:val="20"/>
                <w:lang w:eastAsia="en-GB"/>
              </w:rPr>
              <w:t>. This strategy will continue throughout further</w:t>
            </w:r>
            <w:r w:rsidR="009E7D09">
              <w:rPr>
                <w:rFonts w:ascii="Arial" w:eastAsia="Times New Roman" w:hAnsi="Arial" w:cs="Arial"/>
                <w:color w:val="0B0C0C"/>
                <w:sz w:val="20"/>
                <w:szCs w:val="20"/>
                <w:lang w:eastAsia="en-GB"/>
              </w:rPr>
              <w:t xml:space="preserve"> isolations or</w:t>
            </w:r>
            <w:r>
              <w:rPr>
                <w:rFonts w:ascii="Arial" w:eastAsia="Times New Roman" w:hAnsi="Arial" w:cs="Arial"/>
                <w:color w:val="0B0C0C"/>
                <w:sz w:val="20"/>
                <w:szCs w:val="20"/>
                <w:lang w:eastAsia="en-GB"/>
              </w:rPr>
              <w:t xml:space="preserve"> lockdowns</w:t>
            </w:r>
            <w:r w:rsidR="00C9797E">
              <w:rPr>
                <w:rFonts w:ascii="Arial" w:eastAsia="Times New Roman" w:hAnsi="Arial" w:cs="Arial"/>
                <w:color w:val="0B0C0C"/>
                <w:sz w:val="20"/>
                <w:szCs w:val="20"/>
                <w:lang w:eastAsia="en-GB"/>
              </w:rPr>
              <w:t xml:space="preserve"> if families need support</w:t>
            </w:r>
            <w:r>
              <w:rPr>
                <w:rFonts w:ascii="Arial" w:eastAsia="Times New Roman" w:hAnsi="Arial" w:cs="Arial"/>
                <w:color w:val="0B0C0C"/>
                <w:sz w:val="20"/>
                <w:szCs w:val="20"/>
                <w:lang w:eastAsia="en-GB"/>
              </w:rPr>
              <w:t xml:space="preserve">. </w:t>
            </w:r>
          </w:p>
        </w:tc>
      </w:tr>
      <w:tr w:rsidR="007B4346" w:rsidTr="0028615E">
        <w:trPr>
          <w:trHeight w:val="3786"/>
        </w:trPr>
        <w:tc>
          <w:tcPr>
            <w:tcW w:w="2324" w:type="dxa"/>
            <w:shd w:val="clear" w:color="auto" w:fill="A8D08D" w:themeFill="accent6" w:themeFillTint="99"/>
          </w:tcPr>
          <w:p w:rsidR="007B4346" w:rsidRDefault="007B4346" w:rsidP="00F140A2">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2 – Individual Pupil isolation</w:t>
            </w:r>
          </w:p>
        </w:tc>
        <w:tc>
          <w:tcPr>
            <w:tcW w:w="11624" w:type="dxa"/>
          </w:tcPr>
          <w:p w:rsidR="00371348" w:rsidRDefault="00371348" w:rsidP="007B4346">
            <w:pPr>
              <w:shd w:val="clear" w:color="auto" w:fill="FFFFFF"/>
              <w:rPr>
                <w:rFonts w:ascii="Arial" w:eastAsia="Times New Roman" w:hAnsi="Arial" w:cs="Arial"/>
                <w:b/>
                <w:color w:val="0B0C0C"/>
                <w:sz w:val="20"/>
                <w:szCs w:val="20"/>
                <w:u w:val="single"/>
                <w:lang w:eastAsia="en-GB"/>
              </w:rPr>
            </w:pPr>
          </w:p>
          <w:p w:rsidR="007B4346" w:rsidRPr="007B4142" w:rsidRDefault="007B4346" w:rsidP="007B4346">
            <w:pPr>
              <w:shd w:val="clear" w:color="auto" w:fill="FFFFFF"/>
              <w:rPr>
                <w:rFonts w:ascii="Arial" w:eastAsia="Times New Roman" w:hAnsi="Arial" w:cs="Arial"/>
                <w:b/>
                <w:color w:val="0B0C0C"/>
                <w:sz w:val="20"/>
                <w:szCs w:val="20"/>
                <w:u w:val="single"/>
                <w:lang w:eastAsia="en-GB"/>
              </w:rPr>
            </w:pPr>
            <w:r w:rsidRPr="007B4142">
              <w:rPr>
                <w:rFonts w:ascii="Arial" w:eastAsia="Times New Roman" w:hAnsi="Arial" w:cs="Arial"/>
                <w:b/>
                <w:color w:val="0B0C0C"/>
                <w:sz w:val="20"/>
                <w:szCs w:val="20"/>
                <w:u w:val="single"/>
                <w:lang w:eastAsia="en-GB"/>
              </w:rPr>
              <w:t xml:space="preserve">Individual isolation </w:t>
            </w:r>
            <w:r w:rsidRPr="007B4142">
              <w:rPr>
                <w:rFonts w:ascii="Arial" w:eastAsia="Times New Roman" w:hAnsi="Arial" w:cs="Arial"/>
                <w:color w:val="0B0C0C"/>
                <w:sz w:val="20"/>
                <w:szCs w:val="20"/>
                <w:u w:val="single"/>
                <w:lang w:eastAsia="en-GB"/>
              </w:rPr>
              <w:t>will occur for the following reasons</w:t>
            </w:r>
          </w:p>
          <w:p w:rsidR="007B4346" w:rsidRDefault="007B4346" w:rsidP="007B4346">
            <w:pPr>
              <w:pStyle w:val="ListParagraph"/>
              <w:numPr>
                <w:ilvl w:val="0"/>
                <w:numId w:val="3"/>
              </w:numPr>
              <w:shd w:val="clear" w:color="auto" w:fill="FFFFFF"/>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A child has returned from a holiday and is place in quarantine for a period of time</w:t>
            </w:r>
          </w:p>
          <w:p w:rsidR="007B4346" w:rsidRDefault="007B4346" w:rsidP="007B4346">
            <w:pPr>
              <w:pStyle w:val="ListParagraph"/>
              <w:numPr>
                <w:ilvl w:val="0"/>
                <w:numId w:val="3"/>
              </w:numPr>
              <w:shd w:val="clear" w:color="auto" w:fill="FFFFFF"/>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A child has symptoms of coronavirus themselves and therefore must remain absent from school for 1</w:t>
            </w:r>
            <w:r w:rsidR="00997D98">
              <w:rPr>
                <w:rFonts w:ascii="Arial" w:eastAsia="Times New Roman" w:hAnsi="Arial" w:cs="Arial"/>
                <w:color w:val="0B0C0C"/>
                <w:sz w:val="20"/>
                <w:szCs w:val="20"/>
                <w:lang w:eastAsia="en-GB"/>
              </w:rPr>
              <w:t>0</w:t>
            </w:r>
            <w:r>
              <w:rPr>
                <w:rFonts w:ascii="Arial" w:eastAsia="Times New Roman" w:hAnsi="Arial" w:cs="Arial"/>
                <w:color w:val="0B0C0C"/>
                <w:sz w:val="20"/>
                <w:szCs w:val="20"/>
                <w:lang w:eastAsia="en-GB"/>
              </w:rPr>
              <w:t xml:space="preserve"> days unless a negative test is received</w:t>
            </w:r>
          </w:p>
          <w:p w:rsidR="007B4346" w:rsidRDefault="007B4346" w:rsidP="007B4346">
            <w:pPr>
              <w:pStyle w:val="ListParagraph"/>
              <w:numPr>
                <w:ilvl w:val="0"/>
                <w:numId w:val="3"/>
              </w:numPr>
              <w:shd w:val="clear" w:color="auto" w:fill="FFFFFF"/>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An immediate family member displays symptoms of coronavirus and therefore the child must self-isolate for 1</w:t>
            </w:r>
            <w:r w:rsidR="00997D98">
              <w:rPr>
                <w:rFonts w:ascii="Arial" w:eastAsia="Times New Roman" w:hAnsi="Arial" w:cs="Arial"/>
                <w:color w:val="0B0C0C"/>
                <w:sz w:val="20"/>
                <w:szCs w:val="20"/>
                <w:lang w:eastAsia="en-GB"/>
              </w:rPr>
              <w:t>0</w:t>
            </w:r>
            <w:r>
              <w:rPr>
                <w:rFonts w:ascii="Arial" w:eastAsia="Times New Roman" w:hAnsi="Arial" w:cs="Arial"/>
                <w:color w:val="0B0C0C"/>
                <w:sz w:val="20"/>
                <w:szCs w:val="20"/>
                <w:lang w:eastAsia="en-GB"/>
              </w:rPr>
              <w:t xml:space="preserve"> days unless a negative result is received</w:t>
            </w:r>
          </w:p>
          <w:p w:rsidR="007B4346" w:rsidRDefault="007B4346" w:rsidP="00F140A2">
            <w:pPr>
              <w:pStyle w:val="ListParagraph"/>
              <w:numPr>
                <w:ilvl w:val="0"/>
                <w:numId w:val="3"/>
              </w:numPr>
              <w:shd w:val="clear" w:color="auto" w:fill="FFFFFF"/>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A child </w:t>
            </w:r>
            <w:proofErr w:type="gramStart"/>
            <w:r>
              <w:rPr>
                <w:rFonts w:ascii="Arial" w:eastAsia="Times New Roman" w:hAnsi="Arial" w:cs="Arial"/>
                <w:color w:val="0B0C0C"/>
                <w:sz w:val="20"/>
                <w:szCs w:val="20"/>
                <w:lang w:eastAsia="en-GB"/>
              </w:rPr>
              <w:t>is identified</w:t>
            </w:r>
            <w:proofErr w:type="gramEnd"/>
            <w:r>
              <w:rPr>
                <w:rFonts w:ascii="Arial" w:eastAsia="Times New Roman" w:hAnsi="Arial" w:cs="Arial"/>
                <w:color w:val="0B0C0C"/>
                <w:sz w:val="20"/>
                <w:szCs w:val="20"/>
                <w:lang w:eastAsia="en-GB"/>
              </w:rPr>
              <w:t xml:space="preserve"> through the government track and test system as a direct contact of someone with coronavirus and is asked to isolate by the system.</w:t>
            </w:r>
          </w:p>
          <w:p w:rsidR="007B4142" w:rsidRDefault="007B4142" w:rsidP="007B4142">
            <w:pPr>
              <w:shd w:val="clear" w:color="auto" w:fill="FFFFFF"/>
              <w:rPr>
                <w:rFonts w:ascii="Arial" w:eastAsia="Times New Roman" w:hAnsi="Arial" w:cs="Arial"/>
                <w:color w:val="0B0C0C"/>
                <w:sz w:val="20"/>
                <w:szCs w:val="20"/>
                <w:lang w:eastAsia="en-GB"/>
              </w:rPr>
            </w:pPr>
          </w:p>
          <w:p w:rsidR="007B4142" w:rsidRPr="007B4142" w:rsidRDefault="007B4142" w:rsidP="007B4142">
            <w:pPr>
              <w:shd w:val="clear" w:color="auto" w:fill="FFFFFF"/>
              <w:rPr>
                <w:rFonts w:ascii="Arial" w:eastAsia="Times New Roman" w:hAnsi="Arial" w:cs="Arial"/>
                <w:b/>
                <w:color w:val="0B0C0C"/>
                <w:sz w:val="20"/>
                <w:szCs w:val="20"/>
                <w:u w:val="single"/>
                <w:lang w:eastAsia="en-GB"/>
              </w:rPr>
            </w:pPr>
            <w:r w:rsidRPr="007B4142">
              <w:rPr>
                <w:rFonts w:ascii="Arial" w:eastAsia="Times New Roman" w:hAnsi="Arial" w:cs="Arial"/>
                <w:b/>
                <w:color w:val="0B0C0C"/>
                <w:sz w:val="20"/>
                <w:szCs w:val="20"/>
                <w:u w:val="single"/>
                <w:lang w:eastAsia="en-GB"/>
              </w:rPr>
              <w:t xml:space="preserve">Actions to be taken </w:t>
            </w:r>
          </w:p>
          <w:p w:rsidR="00FF76A3" w:rsidRDefault="00F12DEB" w:rsidP="007B4142">
            <w:pPr>
              <w:shd w:val="clear" w:color="auto" w:fill="FFFFFF"/>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DK</w:t>
            </w:r>
            <w:r w:rsidR="006E2737">
              <w:rPr>
                <w:rFonts w:ascii="Arial" w:eastAsia="Times New Roman" w:hAnsi="Arial" w:cs="Arial"/>
                <w:color w:val="0B0C0C"/>
                <w:sz w:val="20"/>
                <w:szCs w:val="20"/>
                <w:lang w:eastAsia="en-GB"/>
              </w:rPr>
              <w:t xml:space="preserve"> will update a COVID</w:t>
            </w:r>
            <w:r w:rsidR="00FF76A3">
              <w:rPr>
                <w:rFonts w:ascii="Arial" w:eastAsia="Times New Roman" w:hAnsi="Arial" w:cs="Arial"/>
                <w:color w:val="0B0C0C"/>
                <w:sz w:val="20"/>
                <w:szCs w:val="20"/>
                <w:lang w:eastAsia="en-GB"/>
              </w:rPr>
              <w:t xml:space="preserve"> register daily, highlighting the date that a pupil is unable to attend school and a data a provisional return (this may change depending on symptoms). </w:t>
            </w:r>
            <w:r w:rsidR="007B4142">
              <w:rPr>
                <w:rFonts w:ascii="Arial" w:eastAsia="Times New Roman" w:hAnsi="Arial" w:cs="Arial"/>
                <w:color w:val="0B0C0C"/>
                <w:sz w:val="20"/>
                <w:szCs w:val="20"/>
                <w:lang w:eastAsia="en-GB"/>
              </w:rPr>
              <w:t xml:space="preserve"> </w:t>
            </w:r>
          </w:p>
          <w:p w:rsidR="00FF76A3" w:rsidRDefault="006E2737" w:rsidP="00F12DEB">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Parents </w:t>
            </w:r>
            <w:proofErr w:type="gramStart"/>
            <w:r>
              <w:rPr>
                <w:rFonts w:ascii="Arial" w:eastAsia="Times New Roman" w:hAnsi="Arial" w:cs="Arial"/>
                <w:color w:val="0B0C0C"/>
                <w:sz w:val="20"/>
                <w:szCs w:val="20"/>
                <w:lang w:eastAsia="en-GB"/>
              </w:rPr>
              <w:t>will be directed</w:t>
            </w:r>
            <w:proofErr w:type="gramEnd"/>
            <w:r>
              <w:rPr>
                <w:rFonts w:ascii="Arial" w:eastAsia="Times New Roman" w:hAnsi="Arial" w:cs="Arial"/>
                <w:color w:val="0B0C0C"/>
                <w:sz w:val="20"/>
                <w:szCs w:val="20"/>
                <w:lang w:eastAsia="en-GB"/>
              </w:rPr>
              <w:t xml:space="preserve"> to their child’s </w:t>
            </w:r>
            <w:r w:rsidR="00F12DEB">
              <w:rPr>
                <w:rFonts w:ascii="Arial" w:eastAsia="Times New Roman" w:hAnsi="Arial" w:cs="Arial"/>
                <w:color w:val="0B0C0C"/>
                <w:sz w:val="20"/>
                <w:szCs w:val="20"/>
                <w:lang w:eastAsia="en-GB"/>
              </w:rPr>
              <w:t>Dojo/google classroom</w:t>
            </w:r>
            <w:r>
              <w:rPr>
                <w:rFonts w:ascii="Arial" w:eastAsia="Times New Roman" w:hAnsi="Arial" w:cs="Arial"/>
                <w:color w:val="0B0C0C"/>
                <w:sz w:val="20"/>
                <w:szCs w:val="20"/>
                <w:lang w:eastAsia="en-GB"/>
              </w:rPr>
              <w:t xml:space="preserve"> where weekly home learning tasks will be provided. To remove the need for teachers </w:t>
            </w:r>
            <w:r w:rsidR="0028615E">
              <w:rPr>
                <w:rFonts w:ascii="Arial" w:eastAsia="Times New Roman" w:hAnsi="Arial" w:cs="Arial"/>
                <w:color w:val="0B0C0C"/>
                <w:sz w:val="20"/>
                <w:szCs w:val="20"/>
                <w:lang w:eastAsia="en-GB"/>
              </w:rPr>
              <w:t>to</w:t>
            </w:r>
            <w:r w:rsidR="00A75503">
              <w:rPr>
                <w:rFonts w:ascii="Arial" w:eastAsia="Times New Roman" w:hAnsi="Arial" w:cs="Arial"/>
                <w:color w:val="0B0C0C"/>
                <w:sz w:val="20"/>
                <w:szCs w:val="20"/>
                <w:lang w:eastAsia="en-GB"/>
              </w:rPr>
              <w:t xml:space="preserve"> do</w:t>
            </w:r>
            <w:r w:rsidR="0028615E">
              <w:rPr>
                <w:rFonts w:ascii="Arial" w:eastAsia="Times New Roman" w:hAnsi="Arial" w:cs="Arial"/>
                <w:color w:val="0B0C0C"/>
                <w:sz w:val="20"/>
                <w:szCs w:val="20"/>
                <w:lang w:eastAsia="en-GB"/>
              </w:rPr>
              <w:t xml:space="preserve"> this on the day a child begins to isolate, the </w:t>
            </w:r>
            <w:r w:rsidR="00F12DEB">
              <w:rPr>
                <w:rFonts w:ascii="Arial" w:eastAsia="Times New Roman" w:hAnsi="Arial" w:cs="Arial"/>
                <w:color w:val="0B0C0C"/>
                <w:sz w:val="20"/>
                <w:szCs w:val="20"/>
                <w:lang w:eastAsia="en-GB"/>
              </w:rPr>
              <w:t xml:space="preserve">Dojo/google classroom </w:t>
            </w:r>
            <w:proofErr w:type="gramStart"/>
            <w:r w:rsidR="0028615E">
              <w:rPr>
                <w:rFonts w:ascii="Arial" w:eastAsia="Times New Roman" w:hAnsi="Arial" w:cs="Arial"/>
                <w:color w:val="0B0C0C"/>
                <w:sz w:val="20"/>
                <w:szCs w:val="20"/>
                <w:lang w:eastAsia="en-GB"/>
              </w:rPr>
              <w:t>will be updated</w:t>
            </w:r>
            <w:proofErr w:type="gramEnd"/>
            <w:r w:rsidR="0028615E">
              <w:rPr>
                <w:rFonts w:ascii="Arial" w:eastAsia="Times New Roman" w:hAnsi="Arial" w:cs="Arial"/>
                <w:color w:val="0B0C0C"/>
                <w:sz w:val="20"/>
                <w:szCs w:val="20"/>
                <w:lang w:eastAsia="en-GB"/>
              </w:rPr>
              <w:t xml:space="preserve"> weekly</w:t>
            </w:r>
            <w:r w:rsidR="009E7D09">
              <w:rPr>
                <w:rFonts w:ascii="Arial" w:eastAsia="Times New Roman" w:hAnsi="Arial" w:cs="Arial"/>
                <w:color w:val="0B0C0C"/>
                <w:sz w:val="20"/>
                <w:szCs w:val="20"/>
                <w:lang w:eastAsia="en-GB"/>
              </w:rPr>
              <w:t xml:space="preserve"> (</w:t>
            </w:r>
            <w:r w:rsidR="00F12DEB">
              <w:rPr>
                <w:rFonts w:ascii="Arial" w:eastAsia="Times New Roman" w:hAnsi="Arial" w:cs="Arial"/>
                <w:color w:val="0B0C0C"/>
                <w:sz w:val="20"/>
                <w:szCs w:val="20"/>
                <w:lang w:eastAsia="en-GB"/>
              </w:rPr>
              <w:t>with worksheets or</w:t>
            </w:r>
            <w:r w:rsidR="009E7D09">
              <w:rPr>
                <w:rFonts w:ascii="Arial" w:eastAsia="Times New Roman" w:hAnsi="Arial" w:cs="Arial"/>
                <w:color w:val="0B0C0C"/>
                <w:sz w:val="20"/>
                <w:szCs w:val="20"/>
                <w:lang w:eastAsia="en-GB"/>
              </w:rPr>
              <w:t xml:space="preserve"> signposting to the Oak National Academy)</w:t>
            </w:r>
            <w:r w:rsidR="0028615E">
              <w:rPr>
                <w:rFonts w:ascii="Arial" w:eastAsia="Times New Roman" w:hAnsi="Arial" w:cs="Arial"/>
                <w:color w:val="0B0C0C"/>
                <w:sz w:val="20"/>
                <w:szCs w:val="20"/>
                <w:lang w:eastAsia="en-GB"/>
              </w:rPr>
              <w:t>. Printed resources will be dispatched to families (either through email or post) if Internet access is a barrier to learning.</w:t>
            </w:r>
            <w:r w:rsidR="00C9797E">
              <w:rPr>
                <w:rFonts w:ascii="Arial" w:eastAsia="Times New Roman" w:hAnsi="Arial" w:cs="Arial"/>
                <w:color w:val="0B0C0C"/>
                <w:sz w:val="20"/>
                <w:szCs w:val="20"/>
                <w:lang w:eastAsia="en-GB"/>
              </w:rPr>
              <w:t xml:space="preserve"> Live learning sessions will be available to remote into for 3 hours a day so the pupil can learn alongside their classmates.</w:t>
            </w:r>
          </w:p>
          <w:p w:rsidR="00371348" w:rsidRPr="007B4142" w:rsidRDefault="00371348" w:rsidP="00F12DEB">
            <w:pPr>
              <w:rPr>
                <w:rFonts w:ascii="Arial" w:eastAsia="Times New Roman" w:hAnsi="Arial" w:cs="Arial"/>
                <w:color w:val="0B0C0C"/>
                <w:sz w:val="20"/>
                <w:szCs w:val="20"/>
                <w:lang w:eastAsia="en-GB"/>
              </w:rPr>
            </w:pPr>
          </w:p>
        </w:tc>
      </w:tr>
      <w:tr w:rsidR="007B4346" w:rsidTr="00C16822">
        <w:tc>
          <w:tcPr>
            <w:tcW w:w="2324" w:type="dxa"/>
            <w:shd w:val="clear" w:color="auto" w:fill="A8D08D" w:themeFill="accent6" w:themeFillTint="99"/>
          </w:tcPr>
          <w:p w:rsidR="007B4346" w:rsidRDefault="007B4346" w:rsidP="00F140A2">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3 – Class/bubble lockdown</w:t>
            </w:r>
          </w:p>
        </w:tc>
        <w:tc>
          <w:tcPr>
            <w:tcW w:w="11624" w:type="dxa"/>
          </w:tcPr>
          <w:p w:rsidR="00371348" w:rsidRDefault="00371348" w:rsidP="00F140A2">
            <w:pPr>
              <w:rPr>
                <w:rFonts w:ascii="Arial" w:eastAsia="Times New Roman" w:hAnsi="Arial" w:cs="Arial"/>
                <w:b/>
                <w:color w:val="0B0C0C"/>
                <w:sz w:val="20"/>
                <w:szCs w:val="20"/>
                <w:u w:val="single"/>
                <w:lang w:eastAsia="en-GB"/>
              </w:rPr>
            </w:pPr>
          </w:p>
          <w:p w:rsidR="007B4346" w:rsidRDefault="007B4142" w:rsidP="00F140A2">
            <w:pPr>
              <w:rPr>
                <w:rFonts w:ascii="Arial" w:eastAsia="Times New Roman" w:hAnsi="Arial" w:cs="Arial"/>
                <w:color w:val="0B0C0C"/>
                <w:sz w:val="20"/>
                <w:szCs w:val="20"/>
                <w:u w:val="single"/>
                <w:lang w:eastAsia="en-GB"/>
              </w:rPr>
            </w:pPr>
            <w:r w:rsidRPr="007B4142">
              <w:rPr>
                <w:rFonts w:ascii="Arial" w:eastAsia="Times New Roman" w:hAnsi="Arial" w:cs="Arial"/>
                <w:b/>
                <w:color w:val="0B0C0C"/>
                <w:sz w:val="20"/>
                <w:szCs w:val="20"/>
                <w:u w:val="single"/>
                <w:lang w:eastAsia="en-GB"/>
              </w:rPr>
              <w:t>Class</w:t>
            </w:r>
            <w:r>
              <w:rPr>
                <w:rFonts w:ascii="Arial" w:eastAsia="Times New Roman" w:hAnsi="Arial" w:cs="Arial"/>
                <w:b/>
                <w:color w:val="0B0C0C"/>
                <w:sz w:val="20"/>
                <w:szCs w:val="20"/>
                <w:u w:val="single"/>
                <w:lang w:eastAsia="en-GB"/>
              </w:rPr>
              <w:t>/bubble lockdown</w:t>
            </w:r>
            <w:r w:rsidR="00371348">
              <w:rPr>
                <w:rFonts w:ascii="Arial" w:eastAsia="Times New Roman" w:hAnsi="Arial" w:cs="Arial"/>
                <w:b/>
                <w:color w:val="0B0C0C"/>
                <w:sz w:val="20"/>
                <w:szCs w:val="20"/>
                <w:u w:val="single"/>
                <w:lang w:eastAsia="en-GB"/>
              </w:rPr>
              <w:t>/partial bubble lockdown</w:t>
            </w:r>
            <w:r w:rsidRPr="007B4142">
              <w:rPr>
                <w:rFonts w:ascii="Arial" w:eastAsia="Times New Roman" w:hAnsi="Arial" w:cs="Arial"/>
                <w:color w:val="0B0C0C"/>
                <w:sz w:val="20"/>
                <w:szCs w:val="20"/>
                <w:u w:val="single"/>
                <w:lang w:eastAsia="en-GB"/>
              </w:rPr>
              <w:t xml:space="preserve"> will occur for the following reasons</w:t>
            </w:r>
          </w:p>
          <w:p w:rsidR="007B4142" w:rsidRDefault="007B4142" w:rsidP="007B4142">
            <w:pPr>
              <w:pStyle w:val="ListParagraph"/>
              <w:numPr>
                <w:ilvl w:val="0"/>
                <w:numId w:val="4"/>
              </w:num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A member of staff in the class/bubble has a positive test result for Covid-19 and has had direct contact with the class</w:t>
            </w:r>
          </w:p>
          <w:p w:rsidR="007B4142" w:rsidRDefault="007B4142" w:rsidP="007B4142">
            <w:pPr>
              <w:pStyle w:val="ListParagraph"/>
              <w:numPr>
                <w:ilvl w:val="0"/>
                <w:numId w:val="4"/>
              </w:num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A child has a positive test result for Covid-19 and has had direct contact with the class</w:t>
            </w:r>
          </w:p>
          <w:p w:rsidR="007B4142" w:rsidRDefault="007B4142" w:rsidP="007B4142">
            <w:pPr>
              <w:rPr>
                <w:rFonts w:ascii="Arial" w:eastAsia="Times New Roman" w:hAnsi="Arial" w:cs="Arial"/>
                <w:color w:val="0B0C0C"/>
                <w:sz w:val="20"/>
                <w:szCs w:val="20"/>
                <w:lang w:eastAsia="en-GB"/>
              </w:rPr>
            </w:pPr>
          </w:p>
          <w:p w:rsidR="00FF76A3" w:rsidRDefault="007B4142" w:rsidP="00FF76A3">
            <w:pPr>
              <w:shd w:val="clear" w:color="auto" w:fill="FFFFFF"/>
              <w:rPr>
                <w:rFonts w:ascii="Arial" w:eastAsia="Times New Roman" w:hAnsi="Arial" w:cs="Arial"/>
                <w:b/>
                <w:color w:val="0B0C0C"/>
                <w:sz w:val="20"/>
                <w:szCs w:val="20"/>
                <w:u w:val="single"/>
                <w:lang w:eastAsia="en-GB"/>
              </w:rPr>
            </w:pPr>
            <w:r w:rsidRPr="007B4142">
              <w:rPr>
                <w:rFonts w:ascii="Arial" w:eastAsia="Times New Roman" w:hAnsi="Arial" w:cs="Arial"/>
                <w:b/>
                <w:color w:val="0B0C0C"/>
                <w:sz w:val="20"/>
                <w:szCs w:val="20"/>
                <w:u w:val="single"/>
                <w:lang w:eastAsia="en-GB"/>
              </w:rPr>
              <w:t>Actions to be</w:t>
            </w:r>
            <w:r w:rsidR="00FF76A3">
              <w:rPr>
                <w:rFonts w:ascii="Arial" w:eastAsia="Times New Roman" w:hAnsi="Arial" w:cs="Arial"/>
                <w:b/>
                <w:color w:val="0B0C0C"/>
                <w:sz w:val="20"/>
                <w:szCs w:val="20"/>
                <w:u w:val="single"/>
                <w:lang w:eastAsia="en-GB"/>
              </w:rPr>
              <w:t xml:space="preserve"> taken </w:t>
            </w:r>
          </w:p>
          <w:p w:rsidR="007B4142" w:rsidRPr="00FF76A3" w:rsidRDefault="007B4142" w:rsidP="00FF76A3">
            <w:pPr>
              <w:shd w:val="clear" w:color="auto" w:fill="FFFFFF"/>
              <w:rPr>
                <w:rFonts w:ascii="Arial" w:eastAsia="Times New Roman" w:hAnsi="Arial" w:cs="Arial"/>
                <w:b/>
                <w:color w:val="0B0C0C"/>
                <w:sz w:val="20"/>
                <w:szCs w:val="20"/>
                <w:u w:val="single"/>
                <w:lang w:eastAsia="en-GB"/>
              </w:rPr>
            </w:pPr>
            <w:r>
              <w:rPr>
                <w:rFonts w:ascii="Arial" w:eastAsia="Times New Roman" w:hAnsi="Arial" w:cs="Arial"/>
                <w:color w:val="0B0C0C"/>
                <w:sz w:val="20"/>
                <w:szCs w:val="20"/>
                <w:lang w:eastAsia="en-GB"/>
              </w:rPr>
              <w:t xml:space="preserve">Year group teachers will move to online learning via </w:t>
            </w:r>
            <w:r w:rsidR="0028615E">
              <w:rPr>
                <w:rFonts w:ascii="Arial" w:eastAsia="Times New Roman" w:hAnsi="Arial" w:cs="Arial"/>
                <w:color w:val="0B0C0C"/>
                <w:sz w:val="20"/>
                <w:szCs w:val="20"/>
                <w:lang w:eastAsia="en-GB"/>
              </w:rPr>
              <w:t xml:space="preserve">Google Classroom </w:t>
            </w:r>
            <w:r>
              <w:rPr>
                <w:rFonts w:ascii="Arial" w:eastAsia="Times New Roman" w:hAnsi="Arial" w:cs="Arial"/>
                <w:color w:val="0B0C0C"/>
                <w:sz w:val="20"/>
                <w:szCs w:val="20"/>
                <w:lang w:eastAsia="en-GB"/>
              </w:rPr>
              <w:t>to continue a high quality curriculum at home</w:t>
            </w:r>
            <w:r w:rsidR="00371348">
              <w:rPr>
                <w:rFonts w:ascii="Arial" w:eastAsia="Times New Roman" w:hAnsi="Arial" w:cs="Arial"/>
                <w:color w:val="0B0C0C"/>
                <w:sz w:val="20"/>
                <w:szCs w:val="20"/>
                <w:lang w:eastAsia="en-GB"/>
              </w:rPr>
              <w:t xml:space="preserve"> or if partial closure, some in class and those at home remoting in</w:t>
            </w:r>
            <w:r>
              <w:rPr>
                <w:rFonts w:ascii="Arial" w:eastAsia="Times New Roman" w:hAnsi="Arial" w:cs="Arial"/>
                <w:color w:val="0B0C0C"/>
                <w:sz w:val="20"/>
                <w:szCs w:val="20"/>
                <w:lang w:eastAsia="en-GB"/>
              </w:rPr>
              <w:t xml:space="preserve">. This may not necessarily be the class teacher, if they are the member of staff, who has tested positive for the </w:t>
            </w:r>
            <w:r w:rsidR="00FF76A3">
              <w:rPr>
                <w:rFonts w:ascii="Arial" w:eastAsia="Times New Roman" w:hAnsi="Arial" w:cs="Arial"/>
                <w:color w:val="0B0C0C"/>
                <w:sz w:val="20"/>
                <w:szCs w:val="20"/>
                <w:lang w:eastAsia="en-GB"/>
              </w:rPr>
              <w:t>virus.</w:t>
            </w:r>
            <w:r w:rsidR="00E530A2">
              <w:rPr>
                <w:rFonts w:ascii="Arial" w:eastAsia="Times New Roman" w:hAnsi="Arial" w:cs="Arial"/>
                <w:color w:val="0B0C0C"/>
                <w:sz w:val="20"/>
                <w:szCs w:val="20"/>
                <w:lang w:eastAsia="en-GB"/>
              </w:rPr>
              <w:t xml:space="preserve"> At least 3 hours of </w:t>
            </w:r>
            <w:r w:rsidR="00997D98">
              <w:rPr>
                <w:rFonts w:ascii="Arial" w:eastAsia="Times New Roman" w:hAnsi="Arial" w:cs="Arial"/>
                <w:color w:val="0B0C0C"/>
                <w:sz w:val="20"/>
                <w:szCs w:val="20"/>
                <w:lang w:eastAsia="en-GB"/>
              </w:rPr>
              <w:t xml:space="preserve">live </w:t>
            </w:r>
            <w:r w:rsidR="00E530A2">
              <w:rPr>
                <w:rFonts w:ascii="Arial" w:eastAsia="Times New Roman" w:hAnsi="Arial" w:cs="Arial"/>
                <w:color w:val="0B0C0C"/>
                <w:sz w:val="20"/>
                <w:szCs w:val="20"/>
                <w:lang w:eastAsia="en-GB"/>
              </w:rPr>
              <w:t>remote core learning will take place a day.</w:t>
            </w:r>
          </w:p>
          <w:p w:rsidR="00FF76A3" w:rsidRDefault="00FF76A3" w:rsidP="007B4142">
            <w:pPr>
              <w:rPr>
                <w:rFonts w:ascii="Arial" w:eastAsia="Times New Roman" w:hAnsi="Arial" w:cs="Arial"/>
                <w:color w:val="0B0C0C"/>
                <w:sz w:val="20"/>
                <w:szCs w:val="20"/>
                <w:lang w:eastAsia="en-GB"/>
              </w:rPr>
            </w:pPr>
          </w:p>
          <w:p w:rsidR="00FF76A3" w:rsidRDefault="00FF76A3" w:rsidP="00FF76A3">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They will continue following the coherent </w:t>
            </w:r>
            <w:proofErr w:type="gramStart"/>
            <w:r>
              <w:rPr>
                <w:rFonts w:ascii="Arial" w:eastAsia="Times New Roman" w:hAnsi="Arial" w:cs="Arial"/>
                <w:color w:val="0B0C0C"/>
                <w:sz w:val="20"/>
                <w:szCs w:val="20"/>
                <w:lang w:eastAsia="en-GB"/>
              </w:rPr>
              <w:t>long term</w:t>
            </w:r>
            <w:proofErr w:type="gramEnd"/>
            <w:r>
              <w:rPr>
                <w:rFonts w:ascii="Arial" w:eastAsia="Times New Roman" w:hAnsi="Arial" w:cs="Arial"/>
                <w:color w:val="0B0C0C"/>
                <w:sz w:val="20"/>
                <w:szCs w:val="20"/>
                <w:lang w:eastAsia="en-GB"/>
              </w:rPr>
              <w:t xml:space="preserve"> plans that already exist. This sequence will follow the rigour of a normal working day. Staff will provide explanatory videos to introduce new content and they </w:t>
            </w:r>
            <w:proofErr w:type="gramStart"/>
            <w:r w:rsidR="00C9797E">
              <w:rPr>
                <w:rFonts w:ascii="Arial" w:eastAsia="Times New Roman" w:hAnsi="Arial" w:cs="Arial"/>
                <w:color w:val="0B0C0C"/>
                <w:sz w:val="20"/>
                <w:szCs w:val="20"/>
                <w:lang w:eastAsia="en-GB"/>
              </w:rPr>
              <w:t>will</w:t>
            </w:r>
            <w:r>
              <w:rPr>
                <w:rFonts w:ascii="Arial" w:eastAsia="Times New Roman" w:hAnsi="Arial" w:cs="Arial"/>
                <w:color w:val="0B0C0C"/>
                <w:sz w:val="20"/>
                <w:szCs w:val="20"/>
                <w:lang w:eastAsia="en-GB"/>
              </w:rPr>
              <w:t xml:space="preserve"> be expected</w:t>
            </w:r>
            <w:proofErr w:type="gramEnd"/>
            <w:r>
              <w:rPr>
                <w:rFonts w:ascii="Arial" w:eastAsia="Times New Roman" w:hAnsi="Arial" w:cs="Arial"/>
                <w:color w:val="0B0C0C"/>
                <w:sz w:val="20"/>
                <w:szCs w:val="20"/>
                <w:lang w:eastAsia="en-GB"/>
              </w:rPr>
              <w:t xml:space="preserve"> to feedback to pupils about their work </w:t>
            </w:r>
            <w:r w:rsidR="00C9797E">
              <w:rPr>
                <w:rFonts w:ascii="Arial" w:eastAsia="Times New Roman" w:hAnsi="Arial" w:cs="Arial"/>
                <w:color w:val="0B0C0C"/>
                <w:sz w:val="20"/>
                <w:szCs w:val="20"/>
                <w:lang w:eastAsia="en-GB"/>
              </w:rPr>
              <w:t>as well as setting</w:t>
            </w:r>
            <w:r>
              <w:rPr>
                <w:rFonts w:ascii="Arial" w:eastAsia="Times New Roman" w:hAnsi="Arial" w:cs="Arial"/>
                <w:color w:val="0B0C0C"/>
                <w:sz w:val="20"/>
                <w:szCs w:val="20"/>
                <w:lang w:eastAsia="en-GB"/>
              </w:rPr>
              <w:t xml:space="preserve"> work, daily. The use of current online platforms such as </w:t>
            </w:r>
            <w:r w:rsidR="00F12DEB">
              <w:rPr>
                <w:rFonts w:ascii="Arial" w:eastAsia="Times New Roman" w:hAnsi="Arial" w:cs="Arial"/>
                <w:color w:val="0B0C0C"/>
                <w:sz w:val="20"/>
                <w:szCs w:val="20"/>
                <w:lang w:eastAsia="en-GB"/>
              </w:rPr>
              <w:t xml:space="preserve">My Maths, RM Easy Maths, SPAG online, </w:t>
            </w:r>
            <w:r w:rsidR="0028615E">
              <w:rPr>
                <w:rFonts w:ascii="Arial" w:eastAsia="Times New Roman" w:hAnsi="Arial" w:cs="Arial"/>
                <w:color w:val="0B0C0C"/>
                <w:sz w:val="20"/>
                <w:szCs w:val="20"/>
                <w:lang w:eastAsia="en-GB"/>
              </w:rPr>
              <w:t xml:space="preserve">Bug Club, TT </w:t>
            </w:r>
            <w:proofErr w:type="spellStart"/>
            <w:r w:rsidR="0028615E">
              <w:rPr>
                <w:rFonts w:ascii="Arial" w:eastAsia="Times New Roman" w:hAnsi="Arial" w:cs="Arial"/>
                <w:color w:val="0B0C0C"/>
                <w:sz w:val="20"/>
                <w:szCs w:val="20"/>
                <w:lang w:eastAsia="en-GB"/>
              </w:rPr>
              <w:t>Rockstars</w:t>
            </w:r>
            <w:proofErr w:type="spellEnd"/>
            <w:r w:rsidR="0028615E">
              <w:rPr>
                <w:rFonts w:ascii="Arial" w:eastAsia="Times New Roman" w:hAnsi="Arial" w:cs="Arial"/>
                <w:color w:val="0B0C0C"/>
                <w:sz w:val="20"/>
                <w:szCs w:val="20"/>
                <w:lang w:eastAsia="en-GB"/>
              </w:rPr>
              <w:t xml:space="preserve"> and</w:t>
            </w:r>
            <w:r>
              <w:rPr>
                <w:rFonts w:ascii="Arial" w:eastAsia="Times New Roman" w:hAnsi="Arial" w:cs="Arial"/>
                <w:color w:val="0B0C0C"/>
                <w:sz w:val="20"/>
                <w:szCs w:val="20"/>
                <w:lang w:eastAsia="en-GB"/>
              </w:rPr>
              <w:t xml:space="preserve"> T</w:t>
            </w:r>
            <w:r w:rsidR="00C9797E">
              <w:rPr>
                <w:rFonts w:ascii="Arial" w:eastAsia="Times New Roman" w:hAnsi="Arial" w:cs="Arial"/>
                <w:color w:val="0B0C0C"/>
                <w:sz w:val="20"/>
                <w:szCs w:val="20"/>
                <w:lang w:eastAsia="en-GB"/>
              </w:rPr>
              <w:t xml:space="preserve">he Oak National Academy will </w:t>
            </w:r>
            <w:proofErr w:type="spellStart"/>
            <w:r w:rsidR="00C9797E">
              <w:rPr>
                <w:rFonts w:ascii="Arial" w:eastAsia="Times New Roman" w:hAnsi="Arial" w:cs="Arial"/>
                <w:color w:val="0B0C0C"/>
                <w:sz w:val="20"/>
                <w:szCs w:val="20"/>
                <w:lang w:eastAsia="en-GB"/>
              </w:rPr>
              <w:t>be</w:t>
            </w:r>
            <w:r>
              <w:rPr>
                <w:rFonts w:ascii="Arial" w:eastAsia="Times New Roman" w:hAnsi="Arial" w:cs="Arial"/>
                <w:color w:val="0B0C0C"/>
                <w:sz w:val="20"/>
                <w:szCs w:val="20"/>
                <w:lang w:eastAsia="en-GB"/>
              </w:rPr>
              <w:t>used</w:t>
            </w:r>
            <w:proofErr w:type="spellEnd"/>
            <w:r>
              <w:rPr>
                <w:rFonts w:ascii="Arial" w:eastAsia="Times New Roman" w:hAnsi="Arial" w:cs="Arial"/>
                <w:color w:val="0B0C0C"/>
                <w:sz w:val="20"/>
                <w:szCs w:val="20"/>
                <w:lang w:eastAsia="en-GB"/>
              </w:rPr>
              <w:t xml:space="preserve"> to supplement </w:t>
            </w:r>
            <w:r w:rsidR="0028615E">
              <w:rPr>
                <w:rFonts w:ascii="Arial" w:eastAsia="Times New Roman" w:hAnsi="Arial" w:cs="Arial"/>
                <w:color w:val="0B0C0C"/>
                <w:sz w:val="20"/>
                <w:szCs w:val="20"/>
                <w:lang w:eastAsia="en-GB"/>
              </w:rPr>
              <w:t>work created by class teachers</w:t>
            </w:r>
            <w:r w:rsidR="00C9797E">
              <w:rPr>
                <w:rFonts w:ascii="Arial" w:eastAsia="Times New Roman" w:hAnsi="Arial" w:cs="Arial"/>
                <w:color w:val="0B0C0C"/>
                <w:sz w:val="20"/>
                <w:szCs w:val="20"/>
                <w:lang w:eastAsia="en-GB"/>
              </w:rPr>
              <w:t xml:space="preserve"> – this will be mainly afternoon work</w:t>
            </w:r>
            <w:r w:rsidR="0028615E">
              <w:rPr>
                <w:rFonts w:ascii="Arial" w:eastAsia="Times New Roman" w:hAnsi="Arial" w:cs="Arial"/>
                <w:color w:val="0B0C0C"/>
                <w:sz w:val="20"/>
                <w:szCs w:val="20"/>
                <w:lang w:eastAsia="en-GB"/>
              </w:rPr>
              <w:t>.</w:t>
            </w:r>
            <w:r w:rsidR="00C9797E">
              <w:rPr>
                <w:rFonts w:ascii="Arial" w:eastAsia="Times New Roman" w:hAnsi="Arial" w:cs="Arial"/>
                <w:color w:val="0B0C0C"/>
                <w:sz w:val="20"/>
                <w:szCs w:val="20"/>
                <w:lang w:eastAsia="en-GB"/>
              </w:rPr>
              <w:t xml:space="preserve">  The Music specialist will provide musical experiences through </w:t>
            </w:r>
            <w:proofErr w:type="spellStart"/>
            <w:r w:rsidR="00C9797E">
              <w:rPr>
                <w:rFonts w:ascii="Arial" w:eastAsia="Times New Roman" w:hAnsi="Arial" w:cs="Arial"/>
                <w:color w:val="0B0C0C"/>
                <w:sz w:val="20"/>
                <w:szCs w:val="20"/>
                <w:lang w:eastAsia="en-GB"/>
              </w:rPr>
              <w:t>Yumu</w:t>
            </w:r>
            <w:proofErr w:type="spellEnd"/>
            <w:r w:rsidR="00C9797E">
              <w:rPr>
                <w:rFonts w:ascii="Arial" w:eastAsia="Times New Roman" w:hAnsi="Arial" w:cs="Arial"/>
                <w:color w:val="0B0C0C"/>
                <w:sz w:val="20"/>
                <w:szCs w:val="20"/>
                <w:lang w:eastAsia="en-GB"/>
              </w:rPr>
              <w:t xml:space="preserve"> in </w:t>
            </w:r>
            <w:proofErr w:type="spellStart"/>
            <w:r w:rsidR="00C9797E">
              <w:rPr>
                <w:rFonts w:ascii="Arial" w:eastAsia="Times New Roman" w:hAnsi="Arial" w:cs="Arial"/>
                <w:color w:val="0B0C0C"/>
                <w:sz w:val="20"/>
                <w:szCs w:val="20"/>
                <w:lang w:eastAsia="en-GB"/>
              </w:rPr>
              <w:t>Charanga</w:t>
            </w:r>
            <w:proofErr w:type="spellEnd"/>
            <w:r w:rsidR="00C9797E">
              <w:rPr>
                <w:rFonts w:ascii="Arial" w:eastAsia="Times New Roman" w:hAnsi="Arial" w:cs="Arial"/>
                <w:color w:val="0B0C0C"/>
                <w:sz w:val="20"/>
                <w:szCs w:val="20"/>
                <w:lang w:eastAsia="en-GB"/>
              </w:rPr>
              <w:t xml:space="preserve"> music.</w:t>
            </w:r>
          </w:p>
          <w:p w:rsidR="00FF76A3" w:rsidRDefault="00FF76A3" w:rsidP="00FF76A3">
            <w:pPr>
              <w:rPr>
                <w:rFonts w:ascii="Arial" w:eastAsia="Times New Roman" w:hAnsi="Arial" w:cs="Arial"/>
                <w:color w:val="0B0C0C"/>
                <w:sz w:val="20"/>
                <w:szCs w:val="20"/>
                <w:lang w:eastAsia="en-GB"/>
              </w:rPr>
            </w:pPr>
          </w:p>
          <w:p w:rsidR="00FF76A3" w:rsidRDefault="00E530A2" w:rsidP="00FF76A3">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If</w:t>
            </w:r>
            <w:r w:rsidR="00FF76A3">
              <w:rPr>
                <w:rFonts w:ascii="Arial" w:eastAsia="Times New Roman" w:hAnsi="Arial" w:cs="Arial"/>
                <w:color w:val="0B0C0C"/>
                <w:sz w:val="20"/>
                <w:szCs w:val="20"/>
                <w:lang w:eastAsia="en-GB"/>
              </w:rPr>
              <w:t xml:space="preserve"> Internet access is a barrier to learning</w:t>
            </w:r>
            <w:r>
              <w:rPr>
                <w:rFonts w:ascii="Arial" w:eastAsia="Times New Roman" w:hAnsi="Arial" w:cs="Arial"/>
                <w:color w:val="0B0C0C"/>
                <w:sz w:val="20"/>
                <w:szCs w:val="20"/>
                <w:lang w:eastAsia="en-GB"/>
              </w:rPr>
              <w:t xml:space="preserve"> or a quiet space at home, the children may attend school environment</w:t>
            </w:r>
            <w:r w:rsidR="00FF76A3">
              <w:rPr>
                <w:rFonts w:ascii="Arial" w:eastAsia="Times New Roman" w:hAnsi="Arial" w:cs="Arial"/>
                <w:color w:val="0B0C0C"/>
                <w:sz w:val="20"/>
                <w:szCs w:val="20"/>
                <w:lang w:eastAsia="en-GB"/>
              </w:rPr>
              <w:t>.</w:t>
            </w:r>
          </w:p>
          <w:p w:rsidR="00FF76A3" w:rsidRPr="007B4142" w:rsidRDefault="00FF76A3" w:rsidP="00C9797E">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SEND pupils will have learning catered to their individual needs as it is in the normal classroom environment.</w:t>
            </w:r>
          </w:p>
        </w:tc>
      </w:tr>
    </w:tbl>
    <w:p w:rsidR="0028615E" w:rsidRDefault="0028615E">
      <w:r>
        <w:br w:type="page"/>
      </w:r>
    </w:p>
    <w:tbl>
      <w:tblPr>
        <w:tblStyle w:val="TableGrid"/>
        <w:tblW w:w="0" w:type="auto"/>
        <w:tblLook w:val="04A0" w:firstRow="1" w:lastRow="0" w:firstColumn="1" w:lastColumn="0" w:noHBand="0" w:noVBand="1"/>
      </w:tblPr>
      <w:tblGrid>
        <w:gridCol w:w="2324"/>
        <w:gridCol w:w="11624"/>
      </w:tblGrid>
      <w:tr w:rsidR="007B4346" w:rsidTr="00A75503">
        <w:trPr>
          <w:trHeight w:val="4810"/>
        </w:trPr>
        <w:tc>
          <w:tcPr>
            <w:tcW w:w="2324" w:type="dxa"/>
            <w:shd w:val="clear" w:color="auto" w:fill="A8D08D" w:themeFill="accent6" w:themeFillTint="99"/>
          </w:tcPr>
          <w:p w:rsidR="007B4346" w:rsidRDefault="007B4346" w:rsidP="00F140A2">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lastRenderedPageBreak/>
              <w:t>4 – Whole school lockdown</w:t>
            </w:r>
          </w:p>
        </w:tc>
        <w:tc>
          <w:tcPr>
            <w:tcW w:w="11624" w:type="dxa"/>
          </w:tcPr>
          <w:p w:rsidR="00371348" w:rsidRDefault="00371348" w:rsidP="007B4142">
            <w:pPr>
              <w:rPr>
                <w:rFonts w:ascii="Arial" w:eastAsia="Times New Roman" w:hAnsi="Arial" w:cs="Arial"/>
                <w:b/>
                <w:color w:val="0B0C0C"/>
                <w:sz w:val="20"/>
                <w:szCs w:val="20"/>
                <w:u w:val="single"/>
                <w:lang w:eastAsia="en-GB"/>
              </w:rPr>
            </w:pPr>
          </w:p>
          <w:p w:rsidR="007B4142" w:rsidRDefault="007B4142" w:rsidP="007B4142">
            <w:pPr>
              <w:rPr>
                <w:rFonts w:ascii="Arial" w:eastAsia="Times New Roman" w:hAnsi="Arial" w:cs="Arial"/>
                <w:color w:val="0B0C0C"/>
                <w:sz w:val="20"/>
                <w:szCs w:val="20"/>
                <w:u w:val="single"/>
                <w:lang w:eastAsia="en-GB"/>
              </w:rPr>
            </w:pPr>
            <w:r>
              <w:rPr>
                <w:rFonts w:ascii="Arial" w:eastAsia="Times New Roman" w:hAnsi="Arial" w:cs="Arial"/>
                <w:b/>
                <w:color w:val="0B0C0C"/>
                <w:sz w:val="20"/>
                <w:szCs w:val="20"/>
                <w:u w:val="single"/>
                <w:lang w:eastAsia="en-GB"/>
              </w:rPr>
              <w:t>Whole school lockdown</w:t>
            </w:r>
            <w:r w:rsidRPr="007B4142">
              <w:rPr>
                <w:rFonts w:ascii="Arial" w:eastAsia="Times New Roman" w:hAnsi="Arial" w:cs="Arial"/>
                <w:color w:val="0B0C0C"/>
                <w:sz w:val="20"/>
                <w:szCs w:val="20"/>
                <w:u w:val="single"/>
                <w:lang w:eastAsia="en-GB"/>
              </w:rPr>
              <w:t xml:space="preserve"> will occur for the following reasons</w:t>
            </w:r>
          </w:p>
          <w:p w:rsidR="007B4346" w:rsidRDefault="007B4142" w:rsidP="007B4142">
            <w:pPr>
              <w:pStyle w:val="ListParagraph"/>
              <w:numPr>
                <w:ilvl w:val="0"/>
                <w:numId w:val="5"/>
              </w:num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An outbreak is declared in school by the Health Protection Team</w:t>
            </w:r>
          </w:p>
          <w:p w:rsidR="007B4142" w:rsidRDefault="007B4142" w:rsidP="007B4142">
            <w:pPr>
              <w:pStyle w:val="ListParagraph"/>
              <w:numPr>
                <w:ilvl w:val="0"/>
                <w:numId w:val="5"/>
              </w:num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A local lockdown is announced by Wirral Council and school are forced to close for a period of time</w:t>
            </w:r>
          </w:p>
          <w:p w:rsidR="00E530A2" w:rsidRDefault="00E530A2" w:rsidP="007B4142">
            <w:pPr>
              <w:pStyle w:val="ListParagraph"/>
              <w:numPr>
                <w:ilvl w:val="0"/>
                <w:numId w:val="5"/>
              </w:num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A national lockdown is announced by the government and only </w:t>
            </w:r>
            <w:r w:rsidR="00C9797E">
              <w:rPr>
                <w:rFonts w:ascii="Arial" w:eastAsia="Times New Roman" w:hAnsi="Arial" w:cs="Arial"/>
                <w:color w:val="0B0C0C"/>
                <w:sz w:val="20"/>
                <w:szCs w:val="20"/>
                <w:lang w:eastAsia="en-GB"/>
              </w:rPr>
              <w:t xml:space="preserve">specific </w:t>
            </w:r>
            <w:r>
              <w:rPr>
                <w:rFonts w:ascii="Arial" w:eastAsia="Times New Roman" w:hAnsi="Arial" w:cs="Arial"/>
                <w:color w:val="0B0C0C"/>
                <w:sz w:val="20"/>
                <w:szCs w:val="20"/>
                <w:lang w:eastAsia="en-GB"/>
              </w:rPr>
              <w:t xml:space="preserve">KWV </w:t>
            </w:r>
            <w:r w:rsidR="00C9797E">
              <w:rPr>
                <w:rFonts w:ascii="Arial" w:eastAsia="Times New Roman" w:hAnsi="Arial" w:cs="Arial"/>
                <w:color w:val="0B0C0C"/>
                <w:sz w:val="20"/>
                <w:szCs w:val="20"/>
                <w:lang w:eastAsia="en-GB"/>
              </w:rPr>
              <w:t xml:space="preserve">groups </w:t>
            </w:r>
            <w:r>
              <w:rPr>
                <w:rFonts w:ascii="Arial" w:eastAsia="Times New Roman" w:hAnsi="Arial" w:cs="Arial"/>
                <w:color w:val="0B0C0C"/>
                <w:sz w:val="20"/>
                <w:szCs w:val="20"/>
                <w:lang w:eastAsia="en-GB"/>
              </w:rPr>
              <w:t>are in school attendance</w:t>
            </w:r>
          </w:p>
          <w:p w:rsidR="0063720E" w:rsidRDefault="0063720E" w:rsidP="0063720E">
            <w:pPr>
              <w:rPr>
                <w:rFonts w:ascii="Arial" w:eastAsia="Times New Roman" w:hAnsi="Arial" w:cs="Arial"/>
                <w:color w:val="0B0C0C"/>
                <w:sz w:val="20"/>
                <w:szCs w:val="20"/>
                <w:lang w:eastAsia="en-GB"/>
              </w:rPr>
            </w:pPr>
          </w:p>
          <w:p w:rsidR="0063720E" w:rsidRPr="007B4142" w:rsidRDefault="0063720E" w:rsidP="0063720E">
            <w:pPr>
              <w:shd w:val="clear" w:color="auto" w:fill="FFFFFF"/>
              <w:rPr>
                <w:rFonts w:ascii="Arial" w:eastAsia="Times New Roman" w:hAnsi="Arial" w:cs="Arial"/>
                <w:b/>
                <w:color w:val="0B0C0C"/>
                <w:sz w:val="20"/>
                <w:szCs w:val="20"/>
                <w:u w:val="single"/>
                <w:lang w:eastAsia="en-GB"/>
              </w:rPr>
            </w:pPr>
            <w:r w:rsidRPr="007B4142">
              <w:rPr>
                <w:rFonts w:ascii="Arial" w:eastAsia="Times New Roman" w:hAnsi="Arial" w:cs="Arial"/>
                <w:b/>
                <w:color w:val="0B0C0C"/>
                <w:sz w:val="20"/>
                <w:szCs w:val="20"/>
                <w:u w:val="single"/>
                <w:lang w:eastAsia="en-GB"/>
              </w:rPr>
              <w:t xml:space="preserve">Actions to be taken </w:t>
            </w:r>
          </w:p>
          <w:p w:rsidR="0063720E" w:rsidRPr="00A75503" w:rsidRDefault="00A75503" w:rsidP="0063720E">
            <w:pPr>
              <w:rPr>
                <w:rFonts w:ascii="Arial" w:eastAsia="Times New Roman" w:hAnsi="Arial" w:cs="Arial"/>
                <w:sz w:val="20"/>
                <w:szCs w:val="20"/>
                <w:lang w:eastAsia="en-GB"/>
              </w:rPr>
            </w:pPr>
            <w:r w:rsidRPr="00A75503">
              <w:rPr>
                <w:rFonts w:ascii="Arial" w:eastAsia="Times New Roman" w:hAnsi="Arial" w:cs="Arial"/>
                <w:sz w:val="20"/>
                <w:szCs w:val="20"/>
                <w:lang w:eastAsia="en-GB"/>
              </w:rPr>
              <w:t>2</w:t>
            </w:r>
            <w:r w:rsidR="0063720E" w:rsidRPr="00A75503">
              <w:rPr>
                <w:rFonts w:ascii="Arial" w:eastAsia="Times New Roman" w:hAnsi="Arial" w:cs="Arial"/>
                <w:sz w:val="20"/>
                <w:szCs w:val="20"/>
                <w:lang w:eastAsia="en-GB"/>
              </w:rPr>
              <w:t xml:space="preserve"> member</w:t>
            </w:r>
            <w:r w:rsidRPr="00A75503">
              <w:rPr>
                <w:rFonts w:ascii="Arial" w:eastAsia="Times New Roman" w:hAnsi="Arial" w:cs="Arial"/>
                <w:sz w:val="20"/>
                <w:szCs w:val="20"/>
                <w:lang w:eastAsia="en-GB"/>
              </w:rPr>
              <w:t>s</w:t>
            </w:r>
            <w:r w:rsidR="0063720E" w:rsidRPr="00A75503">
              <w:rPr>
                <w:rFonts w:ascii="Arial" w:eastAsia="Times New Roman" w:hAnsi="Arial" w:cs="Arial"/>
                <w:sz w:val="20"/>
                <w:szCs w:val="20"/>
                <w:lang w:eastAsia="en-GB"/>
              </w:rPr>
              <w:t xml:space="preserve"> of office staff per day to continue to attend school in order to keep communication operational</w:t>
            </w:r>
            <w:r w:rsidR="003E4757" w:rsidRPr="00A75503">
              <w:rPr>
                <w:rFonts w:ascii="Arial" w:eastAsia="Times New Roman" w:hAnsi="Arial" w:cs="Arial"/>
                <w:sz w:val="20"/>
                <w:szCs w:val="20"/>
                <w:lang w:eastAsia="en-GB"/>
              </w:rPr>
              <w:t>.</w:t>
            </w:r>
          </w:p>
          <w:p w:rsidR="003E4757" w:rsidRPr="00A75503" w:rsidRDefault="003E4757" w:rsidP="0063720E">
            <w:pPr>
              <w:rPr>
                <w:rFonts w:ascii="Arial" w:eastAsia="Times New Roman" w:hAnsi="Arial" w:cs="Arial"/>
                <w:sz w:val="20"/>
                <w:szCs w:val="20"/>
                <w:lang w:eastAsia="en-GB"/>
              </w:rPr>
            </w:pPr>
          </w:p>
          <w:p w:rsidR="0063720E" w:rsidRPr="00A75503" w:rsidRDefault="00F12DEB" w:rsidP="0063720E">
            <w:pPr>
              <w:rPr>
                <w:rFonts w:ascii="Arial" w:eastAsia="Times New Roman" w:hAnsi="Arial" w:cs="Arial"/>
                <w:sz w:val="20"/>
                <w:szCs w:val="20"/>
                <w:lang w:eastAsia="en-GB"/>
              </w:rPr>
            </w:pPr>
            <w:r>
              <w:rPr>
                <w:rFonts w:ascii="Arial" w:eastAsia="Times New Roman" w:hAnsi="Arial" w:cs="Arial"/>
                <w:sz w:val="20"/>
                <w:szCs w:val="20"/>
                <w:lang w:eastAsia="en-GB"/>
              </w:rPr>
              <w:t>JP/MP/EN/LH</w:t>
            </w:r>
            <w:r w:rsidR="0063720E" w:rsidRPr="00A75503">
              <w:rPr>
                <w:rFonts w:ascii="Arial" w:eastAsia="Times New Roman" w:hAnsi="Arial" w:cs="Arial"/>
                <w:sz w:val="20"/>
                <w:szCs w:val="20"/>
                <w:lang w:eastAsia="en-GB"/>
              </w:rPr>
              <w:t xml:space="preserve"> to attend school to develop future strategy and to</w:t>
            </w:r>
            <w:r w:rsidR="00A75503" w:rsidRPr="00A75503">
              <w:rPr>
                <w:rFonts w:ascii="Arial" w:eastAsia="Times New Roman" w:hAnsi="Arial" w:cs="Arial"/>
                <w:sz w:val="20"/>
                <w:szCs w:val="20"/>
                <w:lang w:eastAsia="en-GB"/>
              </w:rPr>
              <w:t xml:space="preserve"> ensure safeguarding provision </w:t>
            </w:r>
            <w:proofErr w:type="gramStart"/>
            <w:r w:rsidR="00A75503" w:rsidRPr="00A75503">
              <w:rPr>
                <w:rFonts w:ascii="Arial" w:eastAsia="Times New Roman" w:hAnsi="Arial" w:cs="Arial"/>
                <w:sz w:val="20"/>
                <w:szCs w:val="20"/>
                <w:lang w:eastAsia="en-GB"/>
              </w:rPr>
              <w:t>i</w:t>
            </w:r>
            <w:r w:rsidR="00E530A2">
              <w:rPr>
                <w:rFonts w:ascii="Arial" w:eastAsia="Times New Roman" w:hAnsi="Arial" w:cs="Arial"/>
                <w:sz w:val="20"/>
                <w:szCs w:val="20"/>
                <w:lang w:eastAsia="en-GB"/>
              </w:rPr>
              <w:t>s</w:t>
            </w:r>
            <w:r w:rsidR="00997D98">
              <w:rPr>
                <w:rFonts w:ascii="Arial" w:eastAsia="Times New Roman" w:hAnsi="Arial" w:cs="Arial"/>
                <w:sz w:val="20"/>
                <w:szCs w:val="20"/>
                <w:lang w:eastAsia="en-GB"/>
              </w:rPr>
              <w:t xml:space="preserve"> </w:t>
            </w:r>
            <w:r w:rsidR="0063720E" w:rsidRPr="00A75503">
              <w:rPr>
                <w:rFonts w:ascii="Arial" w:eastAsia="Times New Roman" w:hAnsi="Arial" w:cs="Arial"/>
                <w:sz w:val="20"/>
                <w:szCs w:val="20"/>
                <w:lang w:eastAsia="en-GB"/>
              </w:rPr>
              <w:t>maintained</w:t>
            </w:r>
            <w:proofErr w:type="gramEnd"/>
            <w:r w:rsidR="003E4757" w:rsidRPr="00A75503">
              <w:rPr>
                <w:rFonts w:ascii="Arial" w:eastAsia="Times New Roman" w:hAnsi="Arial" w:cs="Arial"/>
                <w:sz w:val="20"/>
                <w:szCs w:val="20"/>
                <w:lang w:eastAsia="en-GB"/>
              </w:rPr>
              <w:t>.</w:t>
            </w:r>
          </w:p>
          <w:p w:rsidR="003E4757" w:rsidRDefault="003E4757" w:rsidP="0063720E">
            <w:pPr>
              <w:rPr>
                <w:rFonts w:ascii="Arial" w:eastAsia="Times New Roman" w:hAnsi="Arial" w:cs="Arial"/>
                <w:color w:val="0B0C0C"/>
                <w:sz w:val="20"/>
                <w:szCs w:val="20"/>
                <w:lang w:eastAsia="en-GB"/>
              </w:rPr>
            </w:pPr>
          </w:p>
          <w:p w:rsidR="0028615E" w:rsidRPr="00FF76A3" w:rsidRDefault="0028615E" w:rsidP="0028615E">
            <w:pPr>
              <w:shd w:val="clear" w:color="auto" w:fill="FFFFFF"/>
              <w:rPr>
                <w:rFonts w:ascii="Arial" w:eastAsia="Times New Roman" w:hAnsi="Arial" w:cs="Arial"/>
                <w:b/>
                <w:color w:val="0B0C0C"/>
                <w:sz w:val="20"/>
                <w:szCs w:val="20"/>
                <w:u w:val="single"/>
                <w:lang w:eastAsia="en-GB"/>
              </w:rPr>
            </w:pPr>
            <w:r>
              <w:rPr>
                <w:rFonts w:ascii="Arial" w:eastAsia="Times New Roman" w:hAnsi="Arial" w:cs="Arial"/>
                <w:color w:val="0B0C0C"/>
                <w:sz w:val="20"/>
                <w:szCs w:val="20"/>
                <w:lang w:eastAsia="en-GB"/>
              </w:rPr>
              <w:t>Year group teachers will move to online learning via Google Classroom to continue a high quality curriculum at home</w:t>
            </w:r>
            <w:r w:rsidR="00E530A2">
              <w:rPr>
                <w:rFonts w:ascii="Arial" w:eastAsia="Times New Roman" w:hAnsi="Arial" w:cs="Arial"/>
                <w:color w:val="0B0C0C"/>
                <w:sz w:val="20"/>
                <w:szCs w:val="20"/>
                <w:lang w:eastAsia="en-GB"/>
              </w:rPr>
              <w:t xml:space="preserve"> – minimum of 3 hours </w:t>
            </w:r>
            <w:r w:rsidR="00C9797E">
              <w:rPr>
                <w:rFonts w:ascii="Arial" w:eastAsia="Times New Roman" w:hAnsi="Arial" w:cs="Arial"/>
                <w:color w:val="0B0C0C"/>
                <w:sz w:val="20"/>
                <w:szCs w:val="20"/>
                <w:lang w:eastAsia="en-GB"/>
              </w:rPr>
              <w:t xml:space="preserve">live </w:t>
            </w:r>
            <w:r w:rsidR="00E530A2">
              <w:rPr>
                <w:rFonts w:ascii="Arial" w:eastAsia="Times New Roman" w:hAnsi="Arial" w:cs="Arial"/>
                <w:color w:val="0B0C0C"/>
                <w:sz w:val="20"/>
                <w:szCs w:val="20"/>
                <w:lang w:eastAsia="en-GB"/>
              </w:rPr>
              <w:t>core learning a day</w:t>
            </w:r>
            <w:r>
              <w:rPr>
                <w:rFonts w:ascii="Arial" w:eastAsia="Times New Roman" w:hAnsi="Arial" w:cs="Arial"/>
                <w:color w:val="0B0C0C"/>
                <w:sz w:val="20"/>
                <w:szCs w:val="20"/>
                <w:lang w:eastAsia="en-GB"/>
              </w:rPr>
              <w:t>. This may not necessarily be the class teacher, if they are the member of staff, who has tested positive for the virus.</w:t>
            </w:r>
            <w:r w:rsidR="00F12DEB">
              <w:rPr>
                <w:rFonts w:ascii="Arial" w:eastAsia="Times New Roman" w:hAnsi="Arial" w:cs="Arial"/>
                <w:color w:val="0B0C0C"/>
                <w:sz w:val="20"/>
                <w:szCs w:val="20"/>
                <w:lang w:eastAsia="en-GB"/>
              </w:rPr>
              <w:t xml:space="preserve"> Phases can take 1 day each or set their year groups into 3 learning platforms.</w:t>
            </w:r>
          </w:p>
          <w:p w:rsidR="0028615E" w:rsidRDefault="0028615E" w:rsidP="0028615E">
            <w:pPr>
              <w:rPr>
                <w:rFonts w:ascii="Arial" w:eastAsia="Times New Roman" w:hAnsi="Arial" w:cs="Arial"/>
                <w:color w:val="0B0C0C"/>
                <w:sz w:val="20"/>
                <w:szCs w:val="20"/>
                <w:lang w:eastAsia="en-GB"/>
              </w:rPr>
            </w:pPr>
          </w:p>
          <w:p w:rsidR="0028615E" w:rsidRDefault="0028615E" w:rsidP="0028615E">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They will continue following the coherent </w:t>
            </w:r>
            <w:r w:rsidR="00C9797E">
              <w:rPr>
                <w:rFonts w:ascii="Arial" w:eastAsia="Times New Roman" w:hAnsi="Arial" w:cs="Arial"/>
                <w:color w:val="0B0C0C"/>
                <w:sz w:val="20"/>
                <w:szCs w:val="20"/>
                <w:lang w:eastAsia="en-GB"/>
              </w:rPr>
              <w:t>long-term</w:t>
            </w:r>
            <w:r>
              <w:rPr>
                <w:rFonts w:ascii="Arial" w:eastAsia="Times New Roman" w:hAnsi="Arial" w:cs="Arial"/>
                <w:color w:val="0B0C0C"/>
                <w:sz w:val="20"/>
                <w:szCs w:val="20"/>
                <w:lang w:eastAsia="en-GB"/>
              </w:rPr>
              <w:t xml:space="preserve"> plans that already exist. This sequence will follow the rigour of a normal working day. Staff will provide explanatory videos to introduce new content and they </w:t>
            </w:r>
            <w:proofErr w:type="gramStart"/>
            <w:r w:rsidR="00C9797E">
              <w:rPr>
                <w:rFonts w:ascii="Arial" w:eastAsia="Times New Roman" w:hAnsi="Arial" w:cs="Arial"/>
                <w:color w:val="0B0C0C"/>
                <w:sz w:val="20"/>
                <w:szCs w:val="20"/>
                <w:lang w:eastAsia="en-GB"/>
              </w:rPr>
              <w:t>will</w:t>
            </w:r>
            <w:r>
              <w:rPr>
                <w:rFonts w:ascii="Arial" w:eastAsia="Times New Roman" w:hAnsi="Arial" w:cs="Arial"/>
                <w:color w:val="0B0C0C"/>
                <w:sz w:val="20"/>
                <w:szCs w:val="20"/>
                <w:lang w:eastAsia="en-GB"/>
              </w:rPr>
              <w:t xml:space="preserve"> be expected</w:t>
            </w:r>
            <w:proofErr w:type="gramEnd"/>
            <w:r>
              <w:rPr>
                <w:rFonts w:ascii="Arial" w:eastAsia="Times New Roman" w:hAnsi="Arial" w:cs="Arial"/>
                <w:color w:val="0B0C0C"/>
                <w:sz w:val="20"/>
                <w:szCs w:val="20"/>
                <w:lang w:eastAsia="en-GB"/>
              </w:rPr>
              <w:t xml:space="preserve"> to feedback to pupils</w:t>
            </w:r>
            <w:r w:rsidR="00000396">
              <w:rPr>
                <w:rFonts w:ascii="Arial" w:eastAsia="Times New Roman" w:hAnsi="Arial" w:cs="Arial"/>
                <w:color w:val="0B0C0C"/>
                <w:sz w:val="20"/>
                <w:szCs w:val="20"/>
                <w:lang w:eastAsia="en-GB"/>
              </w:rPr>
              <w:t xml:space="preserve"> about their work </w:t>
            </w:r>
            <w:r w:rsidR="00C9797E">
              <w:rPr>
                <w:rFonts w:ascii="Arial" w:eastAsia="Times New Roman" w:hAnsi="Arial" w:cs="Arial"/>
                <w:color w:val="0B0C0C"/>
                <w:sz w:val="20"/>
                <w:szCs w:val="20"/>
                <w:lang w:eastAsia="en-GB"/>
              </w:rPr>
              <w:t>as well as setting</w:t>
            </w:r>
            <w:bookmarkStart w:id="0" w:name="_GoBack"/>
            <w:bookmarkEnd w:id="0"/>
            <w:r w:rsidR="00000396">
              <w:rPr>
                <w:rFonts w:ascii="Arial" w:eastAsia="Times New Roman" w:hAnsi="Arial" w:cs="Arial"/>
                <w:color w:val="0B0C0C"/>
                <w:sz w:val="20"/>
                <w:szCs w:val="20"/>
                <w:lang w:eastAsia="en-GB"/>
              </w:rPr>
              <w:t xml:space="preserve"> work </w:t>
            </w:r>
            <w:r>
              <w:rPr>
                <w:rFonts w:ascii="Arial" w:eastAsia="Times New Roman" w:hAnsi="Arial" w:cs="Arial"/>
                <w:color w:val="0B0C0C"/>
                <w:sz w:val="20"/>
                <w:szCs w:val="20"/>
                <w:lang w:eastAsia="en-GB"/>
              </w:rPr>
              <w:t xml:space="preserve">daily. </w:t>
            </w:r>
            <w:r w:rsidR="00F12DEB">
              <w:rPr>
                <w:rFonts w:ascii="Arial" w:eastAsia="Times New Roman" w:hAnsi="Arial" w:cs="Arial"/>
                <w:color w:val="0B0C0C"/>
                <w:sz w:val="20"/>
                <w:szCs w:val="20"/>
                <w:lang w:eastAsia="en-GB"/>
              </w:rPr>
              <w:t xml:space="preserve">The use of current online platforms such as My Maths, RM Easy Maths, SPAG online, Bug Club, TT </w:t>
            </w:r>
            <w:proofErr w:type="spellStart"/>
            <w:r w:rsidR="00F12DEB">
              <w:rPr>
                <w:rFonts w:ascii="Arial" w:eastAsia="Times New Roman" w:hAnsi="Arial" w:cs="Arial"/>
                <w:color w:val="0B0C0C"/>
                <w:sz w:val="20"/>
                <w:szCs w:val="20"/>
                <w:lang w:eastAsia="en-GB"/>
              </w:rPr>
              <w:t>Rockstars</w:t>
            </w:r>
            <w:proofErr w:type="spellEnd"/>
            <w:r w:rsidR="00F12DEB">
              <w:rPr>
                <w:rFonts w:ascii="Arial" w:eastAsia="Times New Roman" w:hAnsi="Arial" w:cs="Arial"/>
                <w:color w:val="0B0C0C"/>
                <w:sz w:val="20"/>
                <w:szCs w:val="20"/>
                <w:lang w:eastAsia="en-GB"/>
              </w:rPr>
              <w:t xml:space="preserve"> and The Oak National Academy will be used to supplement work created by class teachers</w:t>
            </w:r>
          </w:p>
          <w:p w:rsidR="0028615E" w:rsidRDefault="0028615E" w:rsidP="0028615E">
            <w:pPr>
              <w:rPr>
                <w:rFonts w:ascii="Arial" w:eastAsia="Times New Roman" w:hAnsi="Arial" w:cs="Arial"/>
                <w:color w:val="0B0C0C"/>
                <w:sz w:val="20"/>
                <w:szCs w:val="20"/>
                <w:lang w:eastAsia="en-GB"/>
              </w:rPr>
            </w:pPr>
          </w:p>
          <w:p w:rsidR="0028615E" w:rsidRDefault="00E530A2" w:rsidP="0028615E">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If</w:t>
            </w:r>
            <w:r w:rsidR="0028615E">
              <w:rPr>
                <w:rFonts w:ascii="Arial" w:eastAsia="Times New Roman" w:hAnsi="Arial" w:cs="Arial"/>
                <w:color w:val="0B0C0C"/>
                <w:sz w:val="20"/>
                <w:szCs w:val="20"/>
                <w:lang w:eastAsia="en-GB"/>
              </w:rPr>
              <w:t xml:space="preserve"> Internet access is a barrier to learning</w:t>
            </w:r>
            <w:r>
              <w:rPr>
                <w:rFonts w:ascii="Arial" w:eastAsia="Times New Roman" w:hAnsi="Arial" w:cs="Arial"/>
                <w:color w:val="0B0C0C"/>
                <w:sz w:val="20"/>
                <w:szCs w:val="20"/>
                <w:lang w:eastAsia="en-GB"/>
              </w:rPr>
              <w:t xml:space="preserve"> or finding a quiet space, the children can attend school</w:t>
            </w:r>
            <w:r w:rsidR="0028615E">
              <w:rPr>
                <w:rFonts w:ascii="Arial" w:eastAsia="Times New Roman" w:hAnsi="Arial" w:cs="Arial"/>
                <w:color w:val="0B0C0C"/>
                <w:sz w:val="20"/>
                <w:szCs w:val="20"/>
                <w:lang w:eastAsia="en-GB"/>
              </w:rPr>
              <w:t>.</w:t>
            </w:r>
          </w:p>
          <w:p w:rsidR="0028615E" w:rsidRDefault="0028615E" w:rsidP="0063720E">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SEND pupils will have learning catered to their individual needs as it is in the normal classroom environment.</w:t>
            </w:r>
          </w:p>
          <w:p w:rsidR="003E4757" w:rsidRDefault="003E4757" w:rsidP="0063720E">
            <w:pPr>
              <w:rPr>
                <w:rFonts w:ascii="Arial" w:eastAsia="Times New Roman" w:hAnsi="Arial" w:cs="Arial"/>
                <w:color w:val="0B0C0C"/>
                <w:sz w:val="20"/>
                <w:szCs w:val="20"/>
                <w:lang w:eastAsia="en-GB"/>
              </w:rPr>
            </w:pPr>
          </w:p>
          <w:p w:rsidR="003E4757" w:rsidRPr="0063720E" w:rsidRDefault="003E4757" w:rsidP="0028615E">
            <w:pPr>
              <w:rPr>
                <w:rFonts w:ascii="Arial" w:eastAsia="Times New Roman" w:hAnsi="Arial" w:cs="Arial"/>
                <w:color w:val="0B0C0C"/>
                <w:sz w:val="20"/>
                <w:szCs w:val="20"/>
                <w:lang w:eastAsia="en-GB"/>
              </w:rPr>
            </w:pPr>
          </w:p>
        </w:tc>
      </w:tr>
      <w:tr w:rsidR="003E4757" w:rsidTr="00B13246">
        <w:trPr>
          <w:trHeight w:val="929"/>
        </w:trPr>
        <w:tc>
          <w:tcPr>
            <w:tcW w:w="2324" w:type="dxa"/>
            <w:shd w:val="clear" w:color="auto" w:fill="A8D08D" w:themeFill="accent6" w:themeFillTint="99"/>
          </w:tcPr>
          <w:p w:rsidR="003E4757" w:rsidRDefault="003E4757" w:rsidP="00F140A2">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Vulnerable children</w:t>
            </w:r>
          </w:p>
        </w:tc>
        <w:tc>
          <w:tcPr>
            <w:tcW w:w="11624" w:type="dxa"/>
          </w:tcPr>
          <w:p w:rsidR="00371348" w:rsidRDefault="00371348" w:rsidP="007B4142">
            <w:pPr>
              <w:rPr>
                <w:rFonts w:ascii="Arial" w:eastAsia="Times New Roman" w:hAnsi="Arial" w:cs="Arial"/>
                <w:color w:val="0B0C0C"/>
                <w:sz w:val="20"/>
                <w:szCs w:val="20"/>
                <w:lang w:eastAsia="en-GB"/>
              </w:rPr>
            </w:pPr>
          </w:p>
          <w:p w:rsidR="003E4757" w:rsidRPr="004348B9" w:rsidRDefault="003E4757" w:rsidP="007B4142">
            <w:pPr>
              <w:rPr>
                <w:rFonts w:ascii="Arial" w:eastAsia="Times New Roman" w:hAnsi="Arial" w:cs="Arial"/>
                <w:b/>
                <w:color w:val="0B0C0C"/>
                <w:sz w:val="20"/>
                <w:szCs w:val="20"/>
                <w:lang w:eastAsia="en-GB"/>
              </w:rPr>
            </w:pPr>
            <w:proofErr w:type="gramStart"/>
            <w:r w:rsidRPr="00FF76A3">
              <w:rPr>
                <w:rFonts w:ascii="Arial" w:eastAsia="Times New Roman" w:hAnsi="Arial" w:cs="Arial"/>
                <w:color w:val="0B0C0C"/>
                <w:sz w:val="20"/>
                <w:szCs w:val="20"/>
                <w:lang w:eastAsia="en-GB"/>
              </w:rPr>
              <w:t>C</w:t>
            </w:r>
            <w:r w:rsidR="00B13246">
              <w:rPr>
                <w:rFonts w:ascii="Arial" w:eastAsia="Times New Roman" w:hAnsi="Arial" w:cs="Arial"/>
                <w:color w:val="0B0C0C"/>
                <w:sz w:val="20"/>
                <w:szCs w:val="20"/>
                <w:lang w:eastAsia="en-GB"/>
              </w:rPr>
              <w:t>hildren</w:t>
            </w:r>
            <w:proofErr w:type="gramEnd"/>
            <w:r w:rsidR="00B13246">
              <w:rPr>
                <w:rFonts w:ascii="Arial" w:eastAsia="Times New Roman" w:hAnsi="Arial" w:cs="Arial"/>
                <w:color w:val="0B0C0C"/>
                <w:sz w:val="20"/>
                <w:szCs w:val="20"/>
                <w:lang w:eastAsia="en-GB"/>
              </w:rPr>
              <w:t xml:space="preserve"> who are in receipt of</w:t>
            </w:r>
            <w:r w:rsidRPr="00FF76A3">
              <w:rPr>
                <w:rFonts w:ascii="Arial" w:eastAsia="Times New Roman" w:hAnsi="Arial" w:cs="Arial"/>
                <w:color w:val="0B0C0C"/>
                <w:sz w:val="20"/>
                <w:szCs w:val="20"/>
                <w:lang w:eastAsia="en-GB"/>
              </w:rPr>
              <w:t xml:space="preserve"> FSM, will be entitled to a </w:t>
            </w:r>
            <w:r w:rsidR="0028615E">
              <w:rPr>
                <w:rFonts w:ascii="Arial" w:eastAsia="Times New Roman" w:hAnsi="Arial" w:cs="Arial"/>
                <w:color w:val="0B0C0C"/>
                <w:sz w:val="20"/>
                <w:szCs w:val="20"/>
                <w:lang w:eastAsia="en-GB"/>
              </w:rPr>
              <w:t>daily meal</w:t>
            </w:r>
            <w:r w:rsidR="00F12DEB">
              <w:rPr>
                <w:rFonts w:ascii="Arial" w:eastAsia="Times New Roman" w:hAnsi="Arial" w:cs="Arial"/>
                <w:color w:val="0B0C0C"/>
                <w:sz w:val="20"/>
                <w:szCs w:val="20"/>
                <w:lang w:eastAsia="en-GB"/>
              </w:rPr>
              <w:t xml:space="preserve"> – there is a delivery service free of charge provided by Wirral - </w:t>
            </w:r>
            <w:hyperlink r:id="rId6" w:history="1">
              <w:r w:rsidR="00F12DEB">
                <w:rPr>
                  <w:rStyle w:val="Hyperlink"/>
                  <w:sz w:val="24"/>
                  <w:szCs w:val="24"/>
                </w:rPr>
                <w:t>adam@neocommunity.org.uk</w:t>
              </w:r>
            </w:hyperlink>
            <w:r w:rsidR="0028615E">
              <w:rPr>
                <w:rFonts w:ascii="Arial" w:eastAsia="Times New Roman" w:hAnsi="Arial" w:cs="Arial"/>
                <w:color w:val="0B0C0C"/>
                <w:sz w:val="20"/>
                <w:szCs w:val="20"/>
                <w:lang w:eastAsia="en-GB"/>
              </w:rPr>
              <w:t>.</w:t>
            </w:r>
            <w:r w:rsidR="00FF76A3" w:rsidRPr="00FF76A3">
              <w:rPr>
                <w:rFonts w:ascii="Arial" w:eastAsia="Times New Roman" w:hAnsi="Arial" w:cs="Arial"/>
                <w:color w:val="0B0C0C"/>
                <w:sz w:val="20"/>
                <w:szCs w:val="20"/>
                <w:lang w:eastAsia="en-GB"/>
              </w:rPr>
              <w:t xml:space="preserve"> </w:t>
            </w:r>
            <w:r w:rsidR="00F12DEB">
              <w:rPr>
                <w:rFonts w:ascii="Arial" w:eastAsia="Times New Roman" w:hAnsi="Arial" w:cs="Arial"/>
                <w:color w:val="0B0C0C"/>
                <w:sz w:val="20"/>
                <w:szCs w:val="20"/>
                <w:lang w:eastAsia="en-GB"/>
              </w:rPr>
              <w:t xml:space="preserve">If this does not happen, then contact JP who will initiate vouchers </w:t>
            </w:r>
            <w:r w:rsidR="00371348">
              <w:rPr>
                <w:rFonts w:ascii="Arial" w:eastAsia="Times New Roman" w:hAnsi="Arial" w:cs="Arial"/>
                <w:color w:val="0B0C0C"/>
                <w:sz w:val="20"/>
                <w:szCs w:val="20"/>
                <w:lang w:eastAsia="en-GB"/>
              </w:rPr>
              <w:t xml:space="preserve">in term time </w:t>
            </w:r>
            <w:r w:rsidR="00F12DEB">
              <w:rPr>
                <w:rFonts w:ascii="Arial" w:eastAsia="Times New Roman" w:hAnsi="Arial" w:cs="Arial"/>
                <w:color w:val="0B0C0C"/>
                <w:sz w:val="20"/>
                <w:szCs w:val="20"/>
                <w:lang w:eastAsia="en-GB"/>
              </w:rPr>
              <w:t xml:space="preserve">– </w:t>
            </w:r>
            <w:r w:rsidR="00371348">
              <w:rPr>
                <w:rFonts w:ascii="Arial" w:eastAsia="Times New Roman" w:hAnsi="Arial" w:cs="Arial"/>
                <w:color w:val="0B0C0C"/>
                <w:sz w:val="20"/>
                <w:szCs w:val="20"/>
                <w:lang w:eastAsia="en-GB"/>
              </w:rPr>
              <w:t xml:space="preserve">in holiday time the school/government will pay for these (depending on government decisions).  </w:t>
            </w:r>
            <w:r w:rsidR="00371348" w:rsidRPr="004348B9">
              <w:rPr>
                <w:rFonts w:ascii="Arial" w:eastAsia="Times New Roman" w:hAnsi="Arial" w:cs="Arial"/>
                <w:b/>
                <w:color w:val="0B0C0C"/>
                <w:sz w:val="20"/>
                <w:szCs w:val="20"/>
                <w:lang w:eastAsia="en-GB"/>
              </w:rPr>
              <w:t>NB.  This is not universal free school meals that all F2-Y2 are entitled to only FSMs.</w:t>
            </w:r>
          </w:p>
          <w:p w:rsidR="0028615E" w:rsidRDefault="00B13246" w:rsidP="0028615E">
            <w:pPr>
              <w:rPr>
                <w:rFonts w:ascii="Arial" w:eastAsia="Times New Roman" w:hAnsi="Arial" w:cs="Arial"/>
                <w:sz w:val="20"/>
                <w:szCs w:val="20"/>
                <w:lang w:eastAsia="en-GB"/>
              </w:rPr>
            </w:pPr>
            <w:r>
              <w:rPr>
                <w:rFonts w:ascii="Arial" w:eastAsia="Times New Roman" w:hAnsi="Arial" w:cs="Arial"/>
                <w:sz w:val="20"/>
                <w:szCs w:val="20"/>
                <w:lang w:eastAsia="en-GB"/>
              </w:rPr>
              <w:t xml:space="preserve">All children entitled to a free school meal to </w:t>
            </w:r>
            <w:proofErr w:type="gramStart"/>
            <w:r>
              <w:rPr>
                <w:rFonts w:ascii="Arial" w:eastAsia="Times New Roman" w:hAnsi="Arial" w:cs="Arial"/>
                <w:sz w:val="20"/>
                <w:szCs w:val="20"/>
                <w:lang w:eastAsia="en-GB"/>
              </w:rPr>
              <w:t>be given</w:t>
            </w:r>
            <w:proofErr w:type="gramEnd"/>
            <w:r>
              <w:rPr>
                <w:rFonts w:ascii="Arial" w:eastAsia="Times New Roman" w:hAnsi="Arial" w:cs="Arial"/>
                <w:sz w:val="20"/>
                <w:szCs w:val="20"/>
                <w:lang w:eastAsia="en-GB"/>
              </w:rPr>
              <w:t xml:space="preserve"> the option to have a meal provided by school. The school office will email parents / carers to give the option of collecting a meal or having a meal delivered.</w:t>
            </w:r>
          </w:p>
          <w:p w:rsidR="00371348" w:rsidRDefault="00371348" w:rsidP="0028615E">
            <w:pPr>
              <w:rPr>
                <w:rFonts w:ascii="Arial" w:eastAsia="Times New Roman" w:hAnsi="Arial" w:cs="Arial"/>
                <w:sz w:val="20"/>
                <w:szCs w:val="20"/>
                <w:lang w:eastAsia="en-GB"/>
              </w:rPr>
            </w:pPr>
          </w:p>
          <w:p w:rsidR="00371348" w:rsidRPr="00B13246" w:rsidRDefault="00371348" w:rsidP="0028615E">
            <w:pPr>
              <w:rPr>
                <w:rFonts w:ascii="Arial" w:eastAsia="Times New Roman" w:hAnsi="Arial" w:cs="Arial"/>
                <w:sz w:val="20"/>
                <w:szCs w:val="20"/>
                <w:lang w:eastAsia="en-GB"/>
              </w:rPr>
            </w:pPr>
          </w:p>
        </w:tc>
      </w:tr>
    </w:tbl>
    <w:p w:rsidR="00FF76A3" w:rsidRDefault="00FF76A3" w:rsidP="00B75A01"/>
    <w:p w:rsidR="004348B9" w:rsidRDefault="004348B9" w:rsidP="00B75A01">
      <w:pPr>
        <w:rPr>
          <w:b/>
          <w:u w:val="single"/>
        </w:rPr>
      </w:pPr>
      <w:r w:rsidRPr="004348B9">
        <w:rPr>
          <w:b/>
          <w:u w:val="single"/>
        </w:rPr>
        <w:t>IF ANY REMOTE LEARNING TAKES PLACE – PARENTS NEED TO BE AWARE OF THE FOLLOWING SAFEGUARDING AND BEHAVIOUR EXPECTATIONS</w:t>
      </w:r>
    </w:p>
    <w:p w:rsidR="004348B9" w:rsidRDefault="004348B9" w:rsidP="004348B9"/>
    <w:p w:rsidR="004348B9" w:rsidRPr="004348B9" w:rsidRDefault="004348B9" w:rsidP="004348B9">
      <w:pPr>
        <w:rPr>
          <w:b/>
        </w:rPr>
      </w:pPr>
      <w:r w:rsidRPr="004348B9">
        <w:rPr>
          <w:b/>
        </w:rPr>
        <w:t xml:space="preserve">Parents and carers thank you for taking time to read this for a few minutes the </w:t>
      </w:r>
      <w:r w:rsidRPr="004348B9">
        <w:rPr>
          <w:b/>
          <w:u w:val="single"/>
        </w:rPr>
        <w:t>first time remote learning takes place</w:t>
      </w:r>
      <w:r w:rsidRPr="004348B9">
        <w:rPr>
          <w:b/>
        </w:rPr>
        <w:t>.</w:t>
      </w:r>
    </w:p>
    <w:p w:rsidR="004348B9" w:rsidRDefault="004348B9" w:rsidP="004348B9">
      <w:r>
        <w:t>As your first remote learning experience please note the following:-</w:t>
      </w:r>
    </w:p>
    <w:p w:rsidR="004348B9" w:rsidRDefault="004348B9" w:rsidP="004348B9"/>
    <w:p w:rsidR="004348B9" w:rsidRDefault="004348B9" w:rsidP="004348B9">
      <w:pPr>
        <w:pStyle w:val="ListParagraph"/>
        <w:numPr>
          <w:ilvl w:val="0"/>
          <w:numId w:val="6"/>
        </w:numPr>
      </w:pPr>
      <w:r>
        <w:lastRenderedPageBreak/>
        <w:t>Children will be reminded about Online safety and working on a device by the teacher and yourselves.</w:t>
      </w:r>
    </w:p>
    <w:p w:rsidR="004348B9" w:rsidRDefault="004348B9" w:rsidP="004348B9">
      <w:pPr>
        <w:pStyle w:val="ListParagraph"/>
      </w:pPr>
    </w:p>
    <w:p w:rsidR="004348B9" w:rsidRDefault="004348B9" w:rsidP="004348B9">
      <w:pPr>
        <w:pStyle w:val="ListParagraph"/>
        <w:numPr>
          <w:ilvl w:val="0"/>
          <w:numId w:val="6"/>
        </w:numPr>
      </w:pPr>
      <w:r>
        <w:t>Please ensure for safeguarding that you treat all that you hear as confidential, such as interactions between children and staff and any personal experiences the children may share.</w:t>
      </w:r>
    </w:p>
    <w:p w:rsidR="004348B9" w:rsidRDefault="004348B9" w:rsidP="004348B9">
      <w:pPr>
        <w:pStyle w:val="ListParagraph"/>
      </w:pPr>
    </w:p>
    <w:p w:rsidR="004348B9" w:rsidRDefault="004348B9" w:rsidP="004348B9">
      <w:pPr>
        <w:pStyle w:val="ListParagraph"/>
        <w:numPr>
          <w:ilvl w:val="0"/>
          <w:numId w:val="6"/>
        </w:numPr>
      </w:pPr>
      <w:r>
        <w:t>Please do not record or take any photographs or screenshots whilst they are online to the class for safeguarding reasons.</w:t>
      </w:r>
    </w:p>
    <w:p w:rsidR="004348B9" w:rsidRDefault="004348B9" w:rsidP="004348B9">
      <w:pPr>
        <w:pStyle w:val="ListParagraph"/>
      </w:pPr>
    </w:p>
    <w:p w:rsidR="004348B9" w:rsidRDefault="004348B9" w:rsidP="004348B9">
      <w:pPr>
        <w:pStyle w:val="ListParagraph"/>
        <w:numPr>
          <w:ilvl w:val="0"/>
          <w:numId w:val="6"/>
        </w:numPr>
      </w:pPr>
      <w:r>
        <w:t>Please do not interrupt the teacher yourself, but support and encourage your child to raise questions using the chat facility.</w:t>
      </w:r>
    </w:p>
    <w:p w:rsidR="004348B9" w:rsidRDefault="004348B9" w:rsidP="004348B9">
      <w:pPr>
        <w:pStyle w:val="ListParagraph"/>
      </w:pPr>
    </w:p>
    <w:p w:rsidR="004348B9" w:rsidRDefault="004348B9" w:rsidP="004348B9">
      <w:pPr>
        <w:pStyle w:val="ListParagraph"/>
        <w:numPr>
          <w:ilvl w:val="0"/>
          <w:numId w:val="6"/>
        </w:numPr>
      </w:pPr>
      <w:r>
        <w:t>Please point out to your child that the chat facility is to ask the teacher questions and should not be used to chat to other children who are remote learning.</w:t>
      </w:r>
    </w:p>
    <w:p w:rsidR="004348B9" w:rsidRDefault="004348B9" w:rsidP="004348B9">
      <w:pPr>
        <w:pStyle w:val="ListParagraph"/>
      </w:pPr>
    </w:p>
    <w:p w:rsidR="004348B9" w:rsidRDefault="004348B9" w:rsidP="004348B9">
      <w:pPr>
        <w:pStyle w:val="ListParagraph"/>
        <w:numPr>
          <w:ilvl w:val="0"/>
          <w:numId w:val="6"/>
        </w:numPr>
      </w:pPr>
      <w:r w:rsidRPr="004348B9">
        <w:rPr>
          <w:b/>
        </w:rPr>
        <w:t xml:space="preserve">At some points during the day, the class teacher will expect the child to work independently – please ensure that your child submits their work </w:t>
      </w:r>
      <w:r>
        <w:t>on google classroom or Dojo at the end of the day so the teacher can assess and comment on their work.</w:t>
      </w:r>
    </w:p>
    <w:p w:rsidR="004348B9" w:rsidRDefault="004348B9" w:rsidP="004348B9"/>
    <w:p w:rsidR="004348B9" w:rsidRDefault="004348B9" w:rsidP="004348B9"/>
    <w:p w:rsidR="004348B9" w:rsidRDefault="004348B9" w:rsidP="004348B9"/>
    <w:p w:rsidR="004348B9" w:rsidRPr="004348B9" w:rsidRDefault="004348B9" w:rsidP="00B75A01">
      <w:pPr>
        <w:rPr>
          <w:b/>
          <w:u w:val="single"/>
        </w:rPr>
      </w:pPr>
    </w:p>
    <w:sectPr w:rsidR="004348B9" w:rsidRPr="004348B9" w:rsidSect="00C16822">
      <w:pgSz w:w="16838" w:h="11906" w:orient="landscape"/>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64D"/>
    <w:multiLevelType w:val="multilevel"/>
    <w:tmpl w:val="C7049B2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623DC"/>
    <w:multiLevelType w:val="hybridMultilevel"/>
    <w:tmpl w:val="DB0E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F7952"/>
    <w:multiLevelType w:val="hybridMultilevel"/>
    <w:tmpl w:val="30D8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F369B"/>
    <w:multiLevelType w:val="hybridMultilevel"/>
    <w:tmpl w:val="0360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D49B9"/>
    <w:multiLevelType w:val="hybridMultilevel"/>
    <w:tmpl w:val="0CF8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665C2B"/>
    <w:multiLevelType w:val="multilevel"/>
    <w:tmpl w:val="70C0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A2"/>
    <w:rsid w:val="00000396"/>
    <w:rsid w:val="00014090"/>
    <w:rsid w:val="002311EC"/>
    <w:rsid w:val="0028615E"/>
    <w:rsid w:val="002E53FF"/>
    <w:rsid w:val="003432B5"/>
    <w:rsid w:val="00371348"/>
    <w:rsid w:val="003E4757"/>
    <w:rsid w:val="004348B9"/>
    <w:rsid w:val="004C74FE"/>
    <w:rsid w:val="005F71A1"/>
    <w:rsid w:val="006240E7"/>
    <w:rsid w:val="00630F48"/>
    <w:rsid w:val="0063720E"/>
    <w:rsid w:val="00690E90"/>
    <w:rsid w:val="006E2737"/>
    <w:rsid w:val="00716FE2"/>
    <w:rsid w:val="007B4142"/>
    <w:rsid w:val="007B4346"/>
    <w:rsid w:val="008F0105"/>
    <w:rsid w:val="00997D98"/>
    <w:rsid w:val="009E7D09"/>
    <w:rsid w:val="00A13D56"/>
    <w:rsid w:val="00A41C71"/>
    <w:rsid w:val="00A75503"/>
    <w:rsid w:val="00B13246"/>
    <w:rsid w:val="00B75A01"/>
    <w:rsid w:val="00B86423"/>
    <w:rsid w:val="00BA6613"/>
    <w:rsid w:val="00C16822"/>
    <w:rsid w:val="00C9797E"/>
    <w:rsid w:val="00DB3250"/>
    <w:rsid w:val="00E530A2"/>
    <w:rsid w:val="00F12DEB"/>
    <w:rsid w:val="00F140A2"/>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EBF4"/>
  <w15:docId w15:val="{3F7DFD38-5A9E-447F-9832-D625C805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40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40A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140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40A2"/>
    <w:pPr>
      <w:ind w:left="720"/>
      <w:contextualSpacing/>
    </w:pPr>
  </w:style>
  <w:style w:type="table" w:styleId="TableGrid">
    <w:name w:val="Table Grid"/>
    <w:basedOn w:val="TableNormal"/>
    <w:uiPriority w:val="39"/>
    <w:rsid w:val="007B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11E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311EC"/>
    <w:rPr>
      <w:rFonts w:ascii="Segoe UI" w:hAnsi="Segoe UI"/>
      <w:sz w:val="18"/>
      <w:szCs w:val="18"/>
    </w:rPr>
  </w:style>
  <w:style w:type="character" w:styleId="Hyperlink">
    <w:name w:val="Hyperlink"/>
    <w:basedOn w:val="DefaultParagraphFont"/>
    <w:uiPriority w:val="99"/>
    <w:semiHidden/>
    <w:unhideWhenUsed/>
    <w:rsid w:val="00F12D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neocommunity.org.u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amilne</dc:creator>
  <cp:lastModifiedBy>J Pearson</cp:lastModifiedBy>
  <cp:revision>7</cp:revision>
  <cp:lastPrinted>2020-09-08T12:44:00Z</cp:lastPrinted>
  <dcterms:created xsi:type="dcterms:W3CDTF">2020-10-08T11:37:00Z</dcterms:created>
  <dcterms:modified xsi:type="dcterms:W3CDTF">2021-01-18T12:39:00Z</dcterms:modified>
</cp:coreProperties>
</file>